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0B79" w14:textId="77777777" w:rsidR="00E17BFA" w:rsidRPr="005F137F" w:rsidRDefault="004B68DE" w:rsidP="005F137F">
      <w:pPr>
        <w:jc w:val="center"/>
        <w:rPr>
          <w:sz w:val="28"/>
        </w:rPr>
      </w:pPr>
      <w:r>
        <w:rPr>
          <w:rFonts w:hint="eastAsia"/>
          <w:sz w:val="28"/>
        </w:rPr>
        <w:t>陸前高田市チャレンジショップ出店者募集要項</w:t>
      </w:r>
    </w:p>
    <w:p w14:paraId="1FA1E585" w14:textId="77777777" w:rsidR="005F137F" w:rsidRDefault="005F137F"/>
    <w:p w14:paraId="20EEDA83" w14:textId="77777777" w:rsidR="005F137F" w:rsidRDefault="005F137F">
      <w:r>
        <w:rPr>
          <w:rFonts w:hint="eastAsia"/>
        </w:rPr>
        <w:t>１　目的</w:t>
      </w:r>
    </w:p>
    <w:p w14:paraId="06419A1A" w14:textId="77777777" w:rsidR="005F137F" w:rsidRDefault="001575A0" w:rsidP="005F137F">
      <w:pPr>
        <w:ind w:leftChars="100" w:left="240"/>
      </w:pPr>
      <w:r>
        <w:rPr>
          <w:rFonts w:hint="eastAsia"/>
        </w:rPr>
        <w:t xml:space="preserve">　陸前高田市中心市街地のにぎ</w:t>
      </w:r>
      <w:r w:rsidR="005F137F">
        <w:rPr>
          <w:rFonts w:hint="eastAsia"/>
        </w:rPr>
        <w:t>わい創出</w:t>
      </w:r>
      <w:r w:rsidR="00C76D04">
        <w:rPr>
          <w:rFonts w:hint="eastAsia"/>
        </w:rPr>
        <w:t>及び</w:t>
      </w:r>
      <w:r w:rsidR="005F137F">
        <w:rPr>
          <w:rFonts w:hint="eastAsia"/>
        </w:rPr>
        <w:t>将来</w:t>
      </w:r>
      <w:r w:rsidR="00C76D04">
        <w:rPr>
          <w:rFonts w:hint="eastAsia"/>
        </w:rPr>
        <w:t>、</w:t>
      </w:r>
      <w:r w:rsidR="005F137F">
        <w:rPr>
          <w:rFonts w:hint="eastAsia"/>
        </w:rPr>
        <w:t>中心市街地等において新規出店を目指す方を対象に、店舗を貸し出し、出店者が実践の中で店舗経営のノウハウを取得し、独立開業ができるよう支援することにより、</w:t>
      </w:r>
      <w:r w:rsidR="00C76D04">
        <w:rPr>
          <w:rFonts w:hint="eastAsia"/>
        </w:rPr>
        <w:t>産業の振興及び雇用の創出</w:t>
      </w:r>
      <w:r w:rsidR="005F137F">
        <w:rPr>
          <w:rFonts w:hint="eastAsia"/>
        </w:rPr>
        <w:t>を図ることを目的としています。</w:t>
      </w:r>
    </w:p>
    <w:p w14:paraId="1DC18800" w14:textId="77777777" w:rsidR="005F137F" w:rsidRPr="001575A0" w:rsidRDefault="005F137F" w:rsidP="005F137F">
      <w:pPr>
        <w:ind w:leftChars="100" w:left="240"/>
      </w:pPr>
    </w:p>
    <w:p w14:paraId="248B3674" w14:textId="77777777" w:rsidR="005F137F" w:rsidRDefault="005F137F">
      <w:r>
        <w:rPr>
          <w:rFonts w:hint="eastAsia"/>
        </w:rPr>
        <w:t>２　施設の概要</w:t>
      </w:r>
    </w:p>
    <w:p w14:paraId="0BB4BA70" w14:textId="77777777" w:rsidR="00A67E2F" w:rsidRDefault="00A67E2F">
      <w:r>
        <w:rPr>
          <w:rFonts w:hint="eastAsia"/>
        </w:rPr>
        <w:t xml:space="preserve">　</w:t>
      </w:r>
      <w:r>
        <w:rPr>
          <w:rFonts w:ascii="ＭＳ Ｐゴシック" w:eastAsia="ＭＳ Ｐゴシック" w:hAnsi="ＭＳ Ｐゴシック" w:hint="eastAsia"/>
        </w:rPr>
        <w:t>⑴</w:t>
      </w:r>
      <w:r>
        <w:rPr>
          <w:rFonts w:hint="eastAsia"/>
        </w:rPr>
        <w:t xml:space="preserve">　飲食店用区画</w:t>
      </w:r>
    </w:p>
    <w:tbl>
      <w:tblPr>
        <w:tblStyle w:val="a3"/>
        <w:tblW w:w="0" w:type="auto"/>
        <w:tblInd w:w="392" w:type="dxa"/>
        <w:tblLook w:val="04A0" w:firstRow="1" w:lastRow="0" w:firstColumn="1" w:lastColumn="0" w:noHBand="0" w:noVBand="1"/>
      </w:tblPr>
      <w:tblGrid>
        <w:gridCol w:w="1665"/>
        <w:gridCol w:w="6437"/>
      </w:tblGrid>
      <w:tr w:rsidR="005F137F" w14:paraId="5C62B023" w14:textId="77777777" w:rsidTr="000A55D5">
        <w:tc>
          <w:tcPr>
            <w:tcW w:w="1701" w:type="dxa"/>
          </w:tcPr>
          <w:p w14:paraId="2F611A4E" w14:textId="77777777" w:rsidR="005F137F" w:rsidRDefault="005F137F" w:rsidP="005F137F">
            <w:pPr>
              <w:jc w:val="distribute"/>
            </w:pPr>
            <w:r>
              <w:rPr>
                <w:rFonts w:hint="eastAsia"/>
              </w:rPr>
              <w:t>所在地</w:t>
            </w:r>
          </w:p>
        </w:tc>
        <w:tc>
          <w:tcPr>
            <w:tcW w:w="6609" w:type="dxa"/>
          </w:tcPr>
          <w:p w14:paraId="3B3ADDFB" w14:textId="77777777" w:rsidR="005F137F" w:rsidRDefault="005F137F">
            <w:r>
              <w:rPr>
                <w:rFonts w:hint="eastAsia"/>
              </w:rPr>
              <w:t>陸前高田市高田町字荒町</w:t>
            </w:r>
            <w:r w:rsidR="00931B60">
              <w:rPr>
                <w:rFonts w:hint="eastAsia"/>
              </w:rPr>
              <w:t>１０４番地７</w:t>
            </w:r>
          </w:p>
        </w:tc>
      </w:tr>
      <w:tr w:rsidR="00E54EDB" w14:paraId="5EC3235E" w14:textId="77777777" w:rsidTr="00A67E2F">
        <w:tc>
          <w:tcPr>
            <w:tcW w:w="1701" w:type="dxa"/>
          </w:tcPr>
          <w:p w14:paraId="510C1345" w14:textId="77777777" w:rsidR="00E54EDB" w:rsidRDefault="00C81A84" w:rsidP="005F137F">
            <w:pPr>
              <w:jc w:val="distribute"/>
            </w:pPr>
            <w:r>
              <w:rPr>
                <w:rFonts w:hint="eastAsia"/>
              </w:rPr>
              <w:t>入居可能日</w:t>
            </w:r>
            <w:r w:rsidR="000A55D5">
              <w:rPr>
                <w:rFonts w:hint="eastAsia"/>
              </w:rPr>
              <w:t>及び募集区画</w:t>
            </w:r>
          </w:p>
        </w:tc>
        <w:tc>
          <w:tcPr>
            <w:tcW w:w="6609" w:type="dxa"/>
            <w:vAlign w:val="center"/>
          </w:tcPr>
          <w:p w14:paraId="574C0EC3" w14:textId="77777777" w:rsidR="00A67E2F" w:rsidRDefault="00A67E2F" w:rsidP="00A67E2F">
            <w:r>
              <w:rPr>
                <w:rFonts w:hint="eastAsia"/>
              </w:rPr>
              <w:t>１区画</w:t>
            </w:r>
          </w:p>
          <w:p w14:paraId="1BDF40BC" w14:textId="77777777" w:rsidR="000A55D5" w:rsidRDefault="000A55D5" w:rsidP="00A67E2F">
            <w:r>
              <w:rPr>
                <w:rFonts w:hint="eastAsia"/>
              </w:rPr>
              <w:t>Ａ－</w:t>
            </w:r>
            <w:r w:rsidR="00567BEC">
              <w:rPr>
                <w:rFonts w:hint="eastAsia"/>
              </w:rPr>
              <w:t>３</w:t>
            </w:r>
            <w:r>
              <w:rPr>
                <w:rFonts w:hint="eastAsia"/>
              </w:rPr>
              <w:t xml:space="preserve">　</w:t>
            </w:r>
            <w:r w:rsidR="00567BEC">
              <w:rPr>
                <w:rFonts w:hint="eastAsia"/>
              </w:rPr>
              <w:t>即入居可能</w:t>
            </w:r>
          </w:p>
        </w:tc>
      </w:tr>
      <w:tr w:rsidR="00A67E2F" w14:paraId="37509447" w14:textId="77777777" w:rsidTr="000A55D5">
        <w:tc>
          <w:tcPr>
            <w:tcW w:w="1701" w:type="dxa"/>
          </w:tcPr>
          <w:p w14:paraId="7F30BA64" w14:textId="77777777" w:rsidR="00A67E2F" w:rsidRDefault="00A67E2F" w:rsidP="005F137F">
            <w:pPr>
              <w:jc w:val="distribute"/>
            </w:pPr>
            <w:r>
              <w:rPr>
                <w:rFonts w:hint="eastAsia"/>
              </w:rPr>
              <w:t>募集業種</w:t>
            </w:r>
          </w:p>
        </w:tc>
        <w:tc>
          <w:tcPr>
            <w:tcW w:w="6609" w:type="dxa"/>
          </w:tcPr>
          <w:p w14:paraId="0B6B8817" w14:textId="77777777" w:rsidR="00A67E2F" w:rsidRDefault="00A67E2F" w:rsidP="005A1F7E">
            <w:r>
              <w:rPr>
                <w:rFonts w:hint="eastAsia"/>
              </w:rPr>
              <w:t>飲食店</w:t>
            </w:r>
          </w:p>
        </w:tc>
      </w:tr>
      <w:tr w:rsidR="005F137F" w14:paraId="57C05A32" w14:textId="77777777" w:rsidTr="000A55D5">
        <w:tc>
          <w:tcPr>
            <w:tcW w:w="1701" w:type="dxa"/>
          </w:tcPr>
          <w:p w14:paraId="29552AEE" w14:textId="77777777" w:rsidR="005F137F" w:rsidRPr="005F137F" w:rsidRDefault="005F137F" w:rsidP="005F137F">
            <w:pPr>
              <w:jc w:val="distribute"/>
            </w:pPr>
            <w:r>
              <w:rPr>
                <w:rFonts w:hint="eastAsia"/>
              </w:rPr>
              <w:t>面積</w:t>
            </w:r>
          </w:p>
        </w:tc>
        <w:tc>
          <w:tcPr>
            <w:tcW w:w="6609" w:type="dxa"/>
          </w:tcPr>
          <w:p w14:paraId="435CBCB6" w14:textId="77777777" w:rsidR="005F137F" w:rsidRDefault="005A1F7E" w:rsidP="005A1F7E">
            <w:r>
              <w:rPr>
                <w:rFonts w:hint="eastAsia"/>
              </w:rPr>
              <w:t>１６．５６</w:t>
            </w:r>
            <w:r w:rsidR="005F137F">
              <w:rPr>
                <w:rFonts w:hint="eastAsia"/>
              </w:rPr>
              <w:t>㎡（約</w:t>
            </w:r>
            <w:r>
              <w:rPr>
                <w:rFonts w:hint="eastAsia"/>
              </w:rPr>
              <w:t>５</w:t>
            </w:r>
            <w:r w:rsidR="005F137F">
              <w:rPr>
                <w:rFonts w:hint="eastAsia"/>
              </w:rPr>
              <w:t>坪）</w:t>
            </w:r>
          </w:p>
        </w:tc>
      </w:tr>
      <w:tr w:rsidR="005F137F" w14:paraId="4A8F7F54" w14:textId="77777777" w:rsidTr="000A55D5">
        <w:tc>
          <w:tcPr>
            <w:tcW w:w="1701" w:type="dxa"/>
          </w:tcPr>
          <w:p w14:paraId="09512654" w14:textId="77777777" w:rsidR="005F137F" w:rsidRDefault="005F137F" w:rsidP="005F137F">
            <w:pPr>
              <w:jc w:val="distribute"/>
            </w:pPr>
            <w:r>
              <w:rPr>
                <w:rFonts w:hint="eastAsia"/>
              </w:rPr>
              <w:t>構造</w:t>
            </w:r>
          </w:p>
        </w:tc>
        <w:tc>
          <w:tcPr>
            <w:tcW w:w="6609" w:type="dxa"/>
          </w:tcPr>
          <w:p w14:paraId="09382927" w14:textId="77777777" w:rsidR="005F137F" w:rsidRDefault="005F137F">
            <w:r>
              <w:rPr>
                <w:rFonts w:hint="eastAsia"/>
              </w:rPr>
              <w:t>木造平屋建て</w:t>
            </w:r>
          </w:p>
        </w:tc>
      </w:tr>
      <w:tr w:rsidR="005F137F" w14:paraId="7567BEA3" w14:textId="77777777" w:rsidTr="000A55D5">
        <w:tc>
          <w:tcPr>
            <w:tcW w:w="1701" w:type="dxa"/>
          </w:tcPr>
          <w:p w14:paraId="7E14A243" w14:textId="77777777" w:rsidR="005F137F" w:rsidRDefault="00A876BC" w:rsidP="005F137F">
            <w:pPr>
              <w:jc w:val="distribute"/>
            </w:pPr>
            <w:r>
              <w:rPr>
                <w:rFonts w:hint="eastAsia"/>
              </w:rPr>
              <w:t>設備</w:t>
            </w:r>
          </w:p>
        </w:tc>
        <w:tc>
          <w:tcPr>
            <w:tcW w:w="6609" w:type="dxa"/>
          </w:tcPr>
          <w:p w14:paraId="78A1E1FE" w14:textId="77777777" w:rsidR="005F137F" w:rsidRDefault="002830BB">
            <w:r>
              <w:rPr>
                <w:rFonts w:hint="eastAsia"/>
              </w:rPr>
              <w:t>室内照明、電気コンセント　※トイレは共用</w:t>
            </w:r>
          </w:p>
        </w:tc>
      </w:tr>
    </w:tbl>
    <w:p w14:paraId="28096CAD" w14:textId="77777777" w:rsidR="0023469F" w:rsidRDefault="0023469F"/>
    <w:p w14:paraId="0C9AED43" w14:textId="77777777" w:rsidR="00A67E2F" w:rsidRDefault="00A67E2F" w:rsidP="00A67E2F">
      <w:r>
        <w:rPr>
          <w:rFonts w:hint="eastAsia"/>
        </w:rPr>
        <w:t xml:space="preserve">　</w:t>
      </w:r>
      <w:r>
        <w:rPr>
          <w:rFonts w:ascii="ＭＳ Ｐゴシック" w:eastAsia="ＭＳ Ｐゴシック" w:hAnsi="ＭＳ Ｐゴシック" w:hint="eastAsia"/>
        </w:rPr>
        <w:t>⑵</w:t>
      </w:r>
      <w:r>
        <w:rPr>
          <w:rFonts w:hint="eastAsia"/>
        </w:rPr>
        <w:t xml:space="preserve">　事務所利用区画</w:t>
      </w:r>
    </w:p>
    <w:tbl>
      <w:tblPr>
        <w:tblStyle w:val="a3"/>
        <w:tblW w:w="0" w:type="auto"/>
        <w:tblInd w:w="392" w:type="dxa"/>
        <w:tblLook w:val="04A0" w:firstRow="1" w:lastRow="0" w:firstColumn="1" w:lastColumn="0" w:noHBand="0" w:noVBand="1"/>
      </w:tblPr>
      <w:tblGrid>
        <w:gridCol w:w="1665"/>
        <w:gridCol w:w="6437"/>
      </w:tblGrid>
      <w:tr w:rsidR="00A67E2F" w14:paraId="771C2F0B" w14:textId="77777777" w:rsidTr="0061315C">
        <w:tc>
          <w:tcPr>
            <w:tcW w:w="1701" w:type="dxa"/>
          </w:tcPr>
          <w:p w14:paraId="2E8CD099" w14:textId="77777777" w:rsidR="00A67E2F" w:rsidRDefault="00A67E2F" w:rsidP="0061315C">
            <w:pPr>
              <w:jc w:val="distribute"/>
            </w:pPr>
            <w:r>
              <w:rPr>
                <w:rFonts w:hint="eastAsia"/>
              </w:rPr>
              <w:t>所在地</w:t>
            </w:r>
          </w:p>
        </w:tc>
        <w:tc>
          <w:tcPr>
            <w:tcW w:w="6609" w:type="dxa"/>
          </w:tcPr>
          <w:p w14:paraId="6B2B4C54" w14:textId="77777777" w:rsidR="00A67E2F" w:rsidRDefault="00A67E2F" w:rsidP="0061315C">
            <w:r>
              <w:rPr>
                <w:rFonts w:hint="eastAsia"/>
              </w:rPr>
              <w:t>陸前高田市高田町字荒町１０４番地７</w:t>
            </w:r>
          </w:p>
        </w:tc>
      </w:tr>
      <w:tr w:rsidR="00A67E2F" w14:paraId="3DC14843" w14:textId="77777777" w:rsidTr="00A67E2F">
        <w:tc>
          <w:tcPr>
            <w:tcW w:w="1701" w:type="dxa"/>
            <w:vAlign w:val="center"/>
          </w:tcPr>
          <w:p w14:paraId="0F45B501" w14:textId="77777777" w:rsidR="00A67E2F" w:rsidRDefault="00A67E2F" w:rsidP="00A67E2F">
            <w:r>
              <w:rPr>
                <w:rFonts w:hint="eastAsia"/>
              </w:rPr>
              <w:t>入居可能日及び募集区画</w:t>
            </w:r>
          </w:p>
        </w:tc>
        <w:tc>
          <w:tcPr>
            <w:tcW w:w="6609" w:type="dxa"/>
            <w:vAlign w:val="center"/>
          </w:tcPr>
          <w:p w14:paraId="003DB285" w14:textId="77777777" w:rsidR="00A67E2F" w:rsidRDefault="00A67E2F" w:rsidP="0061315C">
            <w:r>
              <w:rPr>
                <w:rFonts w:hint="eastAsia"/>
              </w:rPr>
              <w:t>２区画</w:t>
            </w:r>
          </w:p>
          <w:p w14:paraId="59F652E9" w14:textId="77777777" w:rsidR="00A67E2F" w:rsidRDefault="00A67E2F" w:rsidP="0061315C">
            <w:r>
              <w:rPr>
                <w:rFonts w:hint="eastAsia"/>
              </w:rPr>
              <w:t>Ｂ－１　即入居可能</w:t>
            </w:r>
          </w:p>
          <w:p w14:paraId="59D79022" w14:textId="77777777" w:rsidR="00A67E2F" w:rsidRDefault="00A67E2F" w:rsidP="0061315C">
            <w:r>
              <w:rPr>
                <w:rFonts w:hint="eastAsia"/>
              </w:rPr>
              <w:t>Ｂ－２　即入居可能</w:t>
            </w:r>
          </w:p>
        </w:tc>
      </w:tr>
      <w:tr w:rsidR="00A67E2F" w14:paraId="6C322EFB" w14:textId="77777777" w:rsidTr="0061315C">
        <w:tc>
          <w:tcPr>
            <w:tcW w:w="1701" w:type="dxa"/>
          </w:tcPr>
          <w:p w14:paraId="3AFDF8FF" w14:textId="77777777" w:rsidR="00A67E2F" w:rsidRDefault="00A67E2F" w:rsidP="0061315C">
            <w:pPr>
              <w:jc w:val="distribute"/>
            </w:pPr>
            <w:r>
              <w:rPr>
                <w:rFonts w:hint="eastAsia"/>
              </w:rPr>
              <w:t>募集業種</w:t>
            </w:r>
          </w:p>
        </w:tc>
        <w:tc>
          <w:tcPr>
            <w:tcW w:w="6609" w:type="dxa"/>
          </w:tcPr>
          <w:p w14:paraId="3C46337E" w14:textId="77777777" w:rsidR="00A67E2F" w:rsidRDefault="00A67E2F" w:rsidP="0061315C">
            <w:r>
              <w:rPr>
                <w:rFonts w:hint="eastAsia"/>
              </w:rPr>
              <w:t>物品販売（小売業）サービス業</w:t>
            </w:r>
          </w:p>
        </w:tc>
      </w:tr>
      <w:tr w:rsidR="00A67E2F" w14:paraId="1A801B8B" w14:textId="77777777" w:rsidTr="0061315C">
        <w:tc>
          <w:tcPr>
            <w:tcW w:w="1701" w:type="dxa"/>
          </w:tcPr>
          <w:p w14:paraId="5C413497" w14:textId="77777777" w:rsidR="00A67E2F" w:rsidRPr="005F137F" w:rsidRDefault="00A67E2F" w:rsidP="0061315C">
            <w:pPr>
              <w:jc w:val="distribute"/>
            </w:pPr>
            <w:r>
              <w:rPr>
                <w:rFonts w:hint="eastAsia"/>
              </w:rPr>
              <w:t>面積</w:t>
            </w:r>
          </w:p>
        </w:tc>
        <w:tc>
          <w:tcPr>
            <w:tcW w:w="6609" w:type="dxa"/>
          </w:tcPr>
          <w:p w14:paraId="4C8B63CA" w14:textId="77777777" w:rsidR="00A67E2F" w:rsidRDefault="00A67E2F" w:rsidP="0061315C">
            <w:r>
              <w:rPr>
                <w:rFonts w:hint="eastAsia"/>
              </w:rPr>
              <w:t>各区画とも１６．５６㎡（約５坪）</w:t>
            </w:r>
          </w:p>
        </w:tc>
      </w:tr>
      <w:tr w:rsidR="00A67E2F" w14:paraId="532F711C" w14:textId="77777777" w:rsidTr="0061315C">
        <w:tc>
          <w:tcPr>
            <w:tcW w:w="1701" w:type="dxa"/>
          </w:tcPr>
          <w:p w14:paraId="3FAD7132" w14:textId="77777777" w:rsidR="00A67E2F" w:rsidRDefault="00A67E2F" w:rsidP="0061315C">
            <w:pPr>
              <w:jc w:val="distribute"/>
            </w:pPr>
            <w:r>
              <w:rPr>
                <w:rFonts w:hint="eastAsia"/>
              </w:rPr>
              <w:t>構造</w:t>
            </w:r>
          </w:p>
        </w:tc>
        <w:tc>
          <w:tcPr>
            <w:tcW w:w="6609" w:type="dxa"/>
          </w:tcPr>
          <w:p w14:paraId="7BDC72DD" w14:textId="77777777" w:rsidR="00A67E2F" w:rsidRDefault="00A67E2F" w:rsidP="0061315C">
            <w:r>
              <w:rPr>
                <w:rFonts w:hint="eastAsia"/>
              </w:rPr>
              <w:t>木造平屋建て</w:t>
            </w:r>
          </w:p>
        </w:tc>
      </w:tr>
      <w:tr w:rsidR="00A67E2F" w14:paraId="5D0838AB" w14:textId="77777777" w:rsidTr="0061315C">
        <w:tc>
          <w:tcPr>
            <w:tcW w:w="1701" w:type="dxa"/>
          </w:tcPr>
          <w:p w14:paraId="5E131D81" w14:textId="77777777" w:rsidR="00A67E2F" w:rsidRDefault="00A67E2F" w:rsidP="0061315C">
            <w:pPr>
              <w:jc w:val="distribute"/>
            </w:pPr>
            <w:r>
              <w:rPr>
                <w:rFonts w:hint="eastAsia"/>
              </w:rPr>
              <w:t>設備</w:t>
            </w:r>
          </w:p>
        </w:tc>
        <w:tc>
          <w:tcPr>
            <w:tcW w:w="6609" w:type="dxa"/>
          </w:tcPr>
          <w:p w14:paraId="1E5FD201" w14:textId="77777777" w:rsidR="00A67E2F" w:rsidRDefault="00A67E2F" w:rsidP="0061315C">
            <w:r>
              <w:rPr>
                <w:rFonts w:hint="eastAsia"/>
              </w:rPr>
              <w:t>室内照明、電気コンセント　※トイレは共用</w:t>
            </w:r>
          </w:p>
        </w:tc>
      </w:tr>
    </w:tbl>
    <w:p w14:paraId="1F72DCD4" w14:textId="77777777" w:rsidR="00A67E2F" w:rsidRDefault="00A67E2F" w:rsidP="00A67E2F">
      <w:r>
        <w:rPr>
          <w:rFonts w:hint="eastAsia"/>
        </w:rPr>
        <w:t xml:space="preserve">　　※２区画を一体的に利用する場合においても可。ただし、退去時において</w:t>
      </w:r>
    </w:p>
    <w:p w14:paraId="148E694A" w14:textId="77777777" w:rsidR="00A67E2F" w:rsidRDefault="00A67E2F" w:rsidP="00A67E2F">
      <w:r>
        <w:rPr>
          <w:rFonts w:hint="eastAsia"/>
        </w:rPr>
        <w:t xml:space="preserve">　　は、Ｂ－１区画及びＢ－２区画に壁を設置し、２区画に戻した後、退去す</w:t>
      </w:r>
    </w:p>
    <w:p w14:paraId="3669FF2B" w14:textId="77777777" w:rsidR="00A67E2F" w:rsidRPr="00A67E2F" w:rsidRDefault="00A67E2F" w:rsidP="00A67E2F">
      <w:r>
        <w:rPr>
          <w:rFonts w:hint="eastAsia"/>
        </w:rPr>
        <w:t xml:space="preserve">　　ることを条件とする。</w:t>
      </w:r>
    </w:p>
    <w:p w14:paraId="1B6EF2CF" w14:textId="77777777" w:rsidR="00A67E2F" w:rsidRPr="00A67E2F" w:rsidRDefault="00A67E2F"/>
    <w:p w14:paraId="0A65AF0B" w14:textId="77777777" w:rsidR="005F137F" w:rsidRDefault="002A5EFD">
      <w:r>
        <w:rPr>
          <w:rFonts w:hint="eastAsia"/>
        </w:rPr>
        <w:t>３　出店期間</w:t>
      </w:r>
    </w:p>
    <w:p w14:paraId="79F8E32D" w14:textId="77777777" w:rsidR="002A5EFD" w:rsidRDefault="002A5EFD" w:rsidP="002A5EFD">
      <w:pPr>
        <w:ind w:leftChars="100" w:left="240"/>
      </w:pPr>
      <w:r>
        <w:rPr>
          <w:rFonts w:hint="eastAsia"/>
        </w:rPr>
        <w:t xml:space="preserve">　出店者の希望する任意の期間（１か月単位）とし、最大３年間です。ただし、１回に限り期間の延長も可能です。</w:t>
      </w:r>
    </w:p>
    <w:p w14:paraId="5C303FAA" w14:textId="77777777" w:rsidR="002A5EFD" w:rsidRDefault="002A5EFD" w:rsidP="002A5EFD">
      <w:pPr>
        <w:ind w:leftChars="100" w:left="240"/>
      </w:pPr>
    </w:p>
    <w:p w14:paraId="42074296" w14:textId="77777777" w:rsidR="002A5EFD" w:rsidRDefault="002A5EFD">
      <w:r>
        <w:rPr>
          <w:rFonts w:hint="eastAsia"/>
        </w:rPr>
        <w:lastRenderedPageBreak/>
        <w:t>４　営業時間・定休日</w:t>
      </w:r>
    </w:p>
    <w:p w14:paraId="2B924890" w14:textId="77777777" w:rsidR="002A5EFD" w:rsidRDefault="001575A0" w:rsidP="002A5EFD">
      <w:pPr>
        <w:ind w:leftChars="100" w:left="240"/>
      </w:pPr>
      <w:r>
        <w:rPr>
          <w:rFonts w:hint="eastAsia"/>
        </w:rPr>
        <w:t xml:space="preserve">　</w:t>
      </w:r>
      <w:r w:rsidR="002A5EFD">
        <w:rPr>
          <w:rFonts w:hint="eastAsia"/>
        </w:rPr>
        <w:t>基本：</w:t>
      </w:r>
      <w:r w:rsidR="00F17A01">
        <w:rPr>
          <w:rFonts w:hint="eastAsia"/>
        </w:rPr>
        <w:t>午前</w:t>
      </w:r>
      <w:r w:rsidR="002A5EFD">
        <w:rPr>
          <w:rFonts w:hint="eastAsia"/>
        </w:rPr>
        <w:t>９時から</w:t>
      </w:r>
      <w:r w:rsidR="00F17A01">
        <w:rPr>
          <w:rFonts w:hint="eastAsia"/>
        </w:rPr>
        <w:t>午後９</w:t>
      </w:r>
      <w:r w:rsidR="002A5EFD">
        <w:rPr>
          <w:rFonts w:hint="eastAsia"/>
        </w:rPr>
        <w:t>時（施設は２４時間利用可能）</w:t>
      </w:r>
    </w:p>
    <w:p w14:paraId="25F68E83" w14:textId="77777777" w:rsidR="002A5EFD" w:rsidRDefault="002A5EFD" w:rsidP="002A5EFD">
      <w:pPr>
        <w:ind w:leftChars="100" w:left="240"/>
      </w:pPr>
      <w:r>
        <w:rPr>
          <w:rFonts w:hint="eastAsia"/>
        </w:rPr>
        <w:t xml:space="preserve">　</w:t>
      </w:r>
      <w:r w:rsidR="001916B0">
        <w:rPr>
          <w:rFonts w:hint="eastAsia"/>
        </w:rPr>
        <w:t>原則</w:t>
      </w:r>
      <w:r>
        <w:rPr>
          <w:rFonts w:hint="eastAsia"/>
        </w:rPr>
        <w:t>上記時間内で、</w:t>
      </w:r>
      <w:r w:rsidR="00D70416">
        <w:rPr>
          <w:rFonts w:hint="eastAsia"/>
        </w:rPr>
        <w:t>３</w:t>
      </w:r>
      <w:r>
        <w:rPr>
          <w:rFonts w:hint="eastAsia"/>
        </w:rPr>
        <w:t>時間以上かつ、週に４日以上の営業が条件になります。</w:t>
      </w:r>
      <w:r w:rsidR="001916B0">
        <w:rPr>
          <w:rFonts w:hint="eastAsia"/>
        </w:rPr>
        <w:t>ただし、高校生のキャリア教育等の利用はこの限りではありません。</w:t>
      </w:r>
    </w:p>
    <w:p w14:paraId="7EC5F507" w14:textId="77777777" w:rsidR="002A5EFD" w:rsidRDefault="001575A0" w:rsidP="002A5EFD">
      <w:pPr>
        <w:ind w:leftChars="100" w:left="240"/>
      </w:pPr>
      <w:r>
        <w:rPr>
          <w:rFonts w:hint="eastAsia"/>
        </w:rPr>
        <w:t xml:space="preserve">　</w:t>
      </w:r>
      <w:r w:rsidR="002A5EFD">
        <w:rPr>
          <w:rFonts w:hint="eastAsia"/>
        </w:rPr>
        <w:t>定休日に関しては</w:t>
      </w:r>
      <w:r w:rsidR="005A1F7E">
        <w:rPr>
          <w:rFonts w:hint="eastAsia"/>
        </w:rPr>
        <w:t>自由です。</w:t>
      </w:r>
    </w:p>
    <w:p w14:paraId="0B560BA7" w14:textId="77777777" w:rsidR="005A1F7E" w:rsidRDefault="001575A0" w:rsidP="002A5EFD">
      <w:pPr>
        <w:ind w:leftChars="100" w:left="240"/>
      </w:pPr>
      <w:r>
        <w:rPr>
          <w:rFonts w:hint="eastAsia"/>
        </w:rPr>
        <w:t xml:space="preserve">　</w:t>
      </w:r>
      <w:r w:rsidR="005A1F7E">
        <w:rPr>
          <w:rFonts w:hint="eastAsia"/>
        </w:rPr>
        <w:t>営業時間及び定休日はあらかじめ届出が必要です。</w:t>
      </w:r>
    </w:p>
    <w:p w14:paraId="7F09ADC0" w14:textId="77777777" w:rsidR="00567BEC" w:rsidRDefault="00567BEC" w:rsidP="002A5EFD">
      <w:pPr>
        <w:ind w:leftChars="100" w:left="240"/>
      </w:pPr>
    </w:p>
    <w:p w14:paraId="315BA5C6" w14:textId="77777777" w:rsidR="002A5EFD" w:rsidRDefault="00A67E2F">
      <w:r>
        <w:rPr>
          <w:rFonts w:hint="eastAsia"/>
        </w:rPr>
        <w:t>５</w:t>
      </w:r>
      <w:r w:rsidR="005A1F7E">
        <w:rPr>
          <w:rFonts w:hint="eastAsia"/>
        </w:rPr>
        <w:t xml:space="preserve">　応募資格</w:t>
      </w:r>
    </w:p>
    <w:p w14:paraId="23F35CB2" w14:textId="77777777" w:rsidR="005A1F7E" w:rsidRDefault="001575A0" w:rsidP="005A1F7E">
      <w:pPr>
        <w:ind w:leftChars="100" w:left="240"/>
      </w:pPr>
      <w:r>
        <w:rPr>
          <w:rFonts w:hint="eastAsia"/>
        </w:rPr>
        <w:t xml:space="preserve">　</w:t>
      </w:r>
      <w:r w:rsidR="005A1F7E">
        <w:rPr>
          <w:rFonts w:hint="eastAsia"/>
        </w:rPr>
        <w:t>応募対象者は、以下の条件を</w:t>
      </w:r>
      <w:r>
        <w:rPr>
          <w:rFonts w:hint="eastAsia"/>
        </w:rPr>
        <w:t>全て</w:t>
      </w:r>
      <w:r w:rsidR="005A1F7E">
        <w:rPr>
          <w:rFonts w:hint="eastAsia"/>
        </w:rPr>
        <w:t>満たした方とします。</w:t>
      </w:r>
    </w:p>
    <w:p w14:paraId="4A37E23E" w14:textId="77777777" w:rsidR="005A1F7E" w:rsidRDefault="005A1F7E" w:rsidP="00DE42A5">
      <w:pPr>
        <w:ind w:leftChars="100" w:left="480" w:hangingChars="100" w:hanging="240"/>
      </w:pPr>
      <w:r>
        <w:rPr>
          <w:rFonts w:hint="eastAsia"/>
        </w:rPr>
        <w:t xml:space="preserve">⑴　</w:t>
      </w:r>
      <w:r w:rsidR="001916B0">
        <w:rPr>
          <w:rFonts w:hint="eastAsia"/>
        </w:rPr>
        <w:t>陸前高田市</w:t>
      </w:r>
      <w:r w:rsidR="001D4A37">
        <w:rPr>
          <w:rFonts w:hint="eastAsia"/>
        </w:rPr>
        <w:t>中心市街地</w:t>
      </w:r>
      <w:r w:rsidR="001916B0">
        <w:rPr>
          <w:rFonts w:hint="eastAsia"/>
        </w:rPr>
        <w:t>で独立開業を目指す意欲のある個人または</w:t>
      </w:r>
      <w:r w:rsidR="00A732BB">
        <w:rPr>
          <w:rFonts w:hint="eastAsia"/>
        </w:rPr>
        <w:t>法人・</w:t>
      </w:r>
      <w:r w:rsidR="001916B0">
        <w:rPr>
          <w:rFonts w:hint="eastAsia"/>
        </w:rPr>
        <w:t>団体</w:t>
      </w:r>
      <w:r w:rsidR="00DE42A5">
        <w:rPr>
          <w:rFonts w:hint="eastAsia"/>
        </w:rPr>
        <w:t>（仮設店舗または市外において事業を行っていた方</w:t>
      </w:r>
      <w:r w:rsidR="00FE1114">
        <w:rPr>
          <w:rFonts w:hint="eastAsia"/>
        </w:rPr>
        <w:t>、市内において起業をして３年以内の方</w:t>
      </w:r>
      <w:r w:rsidR="00DE42A5">
        <w:rPr>
          <w:rFonts w:hint="eastAsia"/>
        </w:rPr>
        <w:t>を含みます</w:t>
      </w:r>
      <w:r w:rsidR="001575A0">
        <w:rPr>
          <w:rFonts w:hint="eastAsia"/>
        </w:rPr>
        <w:t>。</w:t>
      </w:r>
      <w:r w:rsidR="00DE42A5">
        <w:rPr>
          <w:rFonts w:hint="eastAsia"/>
        </w:rPr>
        <w:t>）</w:t>
      </w:r>
    </w:p>
    <w:p w14:paraId="5CEF4C99" w14:textId="77777777" w:rsidR="005A1F7E" w:rsidRDefault="005A1F7E" w:rsidP="005A1F7E">
      <w:pPr>
        <w:ind w:leftChars="100" w:left="480" w:hangingChars="100" w:hanging="240"/>
      </w:pPr>
      <w:r>
        <w:rPr>
          <w:rFonts w:hint="eastAsia"/>
        </w:rPr>
        <w:t>⑵　事業運営に必要な許認可等を取得している方、または、開業までに取得予定の方</w:t>
      </w:r>
      <w:r w:rsidR="001575A0">
        <w:rPr>
          <w:rFonts w:hint="eastAsia"/>
        </w:rPr>
        <w:t>。</w:t>
      </w:r>
    </w:p>
    <w:p w14:paraId="635A6EE2" w14:textId="77777777" w:rsidR="00567BEC" w:rsidRDefault="00567BEC" w:rsidP="005A1F7E">
      <w:pPr>
        <w:ind w:leftChars="100" w:left="480" w:hangingChars="100" w:hanging="240"/>
      </w:pPr>
      <w:r>
        <w:rPr>
          <w:rFonts w:hint="eastAsia"/>
        </w:rPr>
        <w:t>⑶　経営状況が分かる書類を事業年度終了後１月以内に市長及び指定管理者に提出すること</w:t>
      </w:r>
    </w:p>
    <w:p w14:paraId="1F5CC41F" w14:textId="77777777" w:rsidR="005A1F7E" w:rsidRDefault="00567BEC" w:rsidP="005A1F7E">
      <w:pPr>
        <w:ind w:leftChars="100" w:left="480" w:hangingChars="100" w:hanging="240"/>
      </w:pPr>
      <w:r>
        <w:rPr>
          <w:rFonts w:hint="eastAsia"/>
        </w:rPr>
        <w:t>⑷</w:t>
      </w:r>
      <w:r w:rsidR="005A1F7E">
        <w:rPr>
          <w:rFonts w:hint="eastAsia"/>
        </w:rPr>
        <w:t xml:space="preserve">　暴力団員による不当な行為の防止等に関する法律（平成３年法律第７７号）第２条第６号に規定する暴力団員でない方。</w:t>
      </w:r>
    </w:p>
    <w:p w14:paraId="44DCA1F1" w14:textId="77777777" w:rsidR="005A1F7E" w:rsidRDefault="00567BEC" w:rsidP="005A1F7E">
      <w:pPr>
        <w:ind w:leftChars="100" w:left="480" w:hangingChars="100" w:hanging="240"/>
      </w:pPr>
      <w:r>
        <w:rPr>
          <w:rFonts w:hint="eastAsia"/>
        </w:rPr>
        <w:t>⑸</w:t>
      </w:r>
      <w:r w:rsidR="005A1F7E">
        <w:rPr>
          <w:rFonts w:hint="eastAsia"/>
        </w:rPr>
        <w:t xml:space="preserve">　店舗を著しく汚損したり、騒音を出したりする</w:t>
      </w:r>
      <w:r w:rsidR="001575A0">
        <w:rPr>
          <w:rFonts w:hint="eastAsia"/>
        </w:rPr>
        <w:t>おそ</w:t>
      </w:r>
      <w:r w:rsidR="005A1F7E">
        <w:rPr>
          <w:rFonts w:hint="eastAsia"/>
        </w:rPr>
        <w:t>れがないこと。</w:t>
      </w:r>
    </w:p>
    <w:p w14:paraId="5F3D7BBB" w14:textId="77777777" w:rsidR="005A1F7E" w:rsidRDefault="005A1F7E" w:rsidP="005A1F7E">
      <w:pPr>
        <w:ind w:leftChars="100" w:left="480" w:hangingChars="100" w:hanging="240"/>
      </w:pPr>
      <w:r>
        <w:rPr>
          <w:rFonts w:hint="eastAsia"/>
        </w:rPr>
        <w:t xml:space="preserve">　　※著しい汚損が見られた場合は、現状に復元を求める場合があります。</w:t>
      </w:r>
    </w:p>
    <w:p w14:paraId="54C0A553" w14:textId="77777777" w:rsidR="005A1F7E" w:rsidRDefault="00567BEC" w:rsidP="005A1F7E">
      <w:pPr>
        <w:ind w:leftChars="100" w:left="480" w:hangingChars="100" w:hanging="240"/>
      </w:pPr>
      <w:r>
        <w:rPr>
          <w:rFonts w:hint="eastAsia"/>
        </w:rPr>
        <w:t>⑹</w:t>
      </w:r>
      <w:r w:rsidR="005A1F7E">
        <w:rPr>
          <w:rFonts w:hint="eastAsia"/>
        </w:rPr>
        <w:t xml:space="preserve">　火器、煙、特殊な臭いがする</w:t>
      </w:r>
      <w:r w:rsidR="00CB5094">
        <w:rPr>
          <w:rFonts w:hint="eastAsia"/>
        </w:rPr>
        <w:t>など</w:t>
      </w:r>
      <w:r w:rsidR="005A1F7E">
        <w:rPr>
          <w:rFonts w:hint="eastAsia"/>
        </w:rPr>
        <w:t>、</w:t>
      </w:r>
      <w:r w:rsidR="00CB5094">
        <w:rPr>
          <w:rFonts w:hint="eastAsia"/>
        </w:rPr>
        <w:t>危険物を扱わないこと。</w:t>
      </w:r>
    </w:p>
    <w:p w14:paraId="7D934CAC" w14:textId="77777777" w:rsidR="00CB5094" w:rsidRPr="00567BEC" w:rsidRDefault="00567BEC" w:rsidP="005A1F7E">
      <w:pPr>
        <w:ind w:leftChars="100" w:left="480" w:hangingChars="100" w:hanging="240"/>
        <w:rPr>
          <w:rFonts w:hAnsiTheme="minorEastAsia"/>
        </w:rPr>
      </w:pPr>
      <w:r w:rsidRPr="00567BEC">
        <w:rPr>
          <w:rFonts w:hAnsiTheme="minorEastAsia" w:hint="eastAsia"/>
        </w:rPr>
        <w:t>⑺</w:t>
      </w:r>
      <w:r w:rsidR="00CB5094" w:rsidRPr="00567BEC">
        <w:rPr>
          <w:rFonts w:hAnsiTheme="minorEastAsia" w:hint="eastAsia"/>
        </w:rPr>
        <w:t xml:space="preserve">　公序良俗に反しないこと。</w:t>
      </w:r>
    </w:p>
    <w:p w14:paraId="16F1556D" w14:textId="77777777" w:rsidR="00CB5094" w:rsidRPr="00567BEC" w:rsidRDefault="00567BEC" w:rsidP="005A1F7E">
      <w:pPr>
        <w:ind w:leftChars="100" w:left="480" w:hangingChars="100" w:hanging="240"/>
        <w:rPr>
          <w:rFonts w:hAnsiTheme="minorEastAsia"/>
        </w:rPr>
      </w:pPr>
      <w:r w:rsidRPr="00567BEC">
        <w:rPr>
          <w:rFonts w:hAnsiTheme="minorEastAsia" w:hint="eastAsia"/>
        </w:rPr>
        <w:t>⑻</w:t>
      </w:r>
      <w:r w:rsidR="00CB5094" w:rsidRPr="00567BEC">
        <w:rPr>
          <w:rFonts w:hAnsiTheme="minorEastAsia" w:hint="eastAsia"/>
        </w:rPr>
        <w:t xml:space="preserve">　保健所が許可しない場所で調理した食品や、食品に直接触れることができる食品の取り扱いを行わないこと。</w:t>
      </w:r>
    </w:p>
    <w:p w14:paraId="436702A6" w14:textId="77777777" w:rsidR="00CB5094" w:rsidRPr="00567BEC" w:rsidRDefault="00567BEC" w:rsidP="005A1F7E">
      <w:pPr>
        <w:ind w:leftChars="100" w:left="480" w:hangingChars="100" w:hanging="240"/>
        <w:rPr>
          <w:rFonts w:hAnsiTheme="minorEastAsia"/>
        </w:rPr>
      </w:pPr>
      <w:r w:rsidRPr="00567BEC">
        <w:rPr>
          <w:rFonts w:hAnsiTheme="minorEastAsia" w:hint="eastAsia"/>
        </w:rPr>
        <w:t>⑼</w:t>
      </w:r>
      <w:r w:rsidR="00CB5094" w:rsidRPr="00567BEC">
        <w:rPr>
          <w:rFonts w:hAnsiTheme="minorEastAsia" w:hint="eastAsia"/>
        </w:rPr>
        <w:t xml:space="preserve">　国税及び地方税等の滞納がないこと。</w:t>
      </w:r>
    </w:p>
    <w:p w14:paraId="61DD8227" w14:textId="77777777" w:rsidR="00CB5094" w:rsidRPr="00567BEC" w:rsidRDefault="00567BEC" w:rsidP="005A1F7E">
      <w:pPr>
        <w:ind w:leftChars="100" w:left="480" w:hangingChars="100" w:hanging="240"/>
        <w:rPr>
          <w:rFonts w:hAnsiTheme="minorEastAsia"/>
        </w:rPr>
      </w:pPr>
      <w:r w:rsidRPr="00567BEC">
        <w:rPr>
          <w:rFonts w:hAnsiTheme="minorEastAsia" w:hint="eastAsia"/>
        </w:rPr>
        <w:t>⑽</w:t>
      </w:r>
      <w:r w:rsidR="00CB5094" w:rsidRPr="00567BEC">
        <w:rPr>
          <w:rFonts w:hAnsiTheme="minorEastAsia" w:hint="eastAsia"/>
        </w:rPr>
        <w:t xml:space="preserve">　政治性または宗教性のある事業でないこと。</w:t>
      </w:r>
    </w:p>
    <w:p w14:paraId="09D708EF" w14:textId="77777777" w:rsidR="00CB5094" w:rsidRPr="00567BEC" w:rsidRDefault="00567BEC" w:rsidP="005A1F7E">
      <w:pPr>
        <w:ind w:leftChars="100" w:left="480" w:hangingChars="100" w:hanging="240"/>
        <w:rPr>
          <w:rFonts w:hAnsiTheme="minorEastAsia"/>
        </w:rPr>
      </w:pPr>
      <w:r w:rsidRPr="00567BEC">
        <w:rPr>
          <w:rFonts w:hAnsiTheme="minorEastAsia" w:hint="eastAsia"/>
        </w:rPr>
        <w:t>⑾</w:t>
      </w:r>
      <w:r w:rsidR="00CB5094" w:rsidRPr="00567BEC">
        <w:rPr>
          <w:rFonts w:hAnsiTheme="minorEastAsia" w:hint="eastAsia"/>
        </w:rPr>
        <w:t xml:space="preserve">　特定の主義または主張を行う事業、または、そのおそれがある事業でないこと。</w:t>
      </w:r>
    </w:p>
    <w:p w14:paraId="197E687B" w14:textId="77777777" w:rsidR="00CB5094" w:rsidRPr="00567BEC" w:rsidRDefault="00567BEC" w:rsidP="00A45035">
      <w:pPr>
        <w:ind w:leftChars="100" w:left="480" w:hangingChars="100" w:hanging="240"/>
        <w:rPr>
          <w:rFonts w:hAnsiTheme="minorEastAsia"/>
        </w:rPr>
      </w:pPr>
      <w:r w:rsidRPr="00567BEC">
        <w:rPr>
          <w:rFonts w:hAnsiTheme="minorEastAsia" w:hint="eastAsia"/>
        </w:rPr>
        <w:t>⑿</w:t>
      </w:r>
      <w:r w:rsidR="000A55D5" w:rsidRPr="00567BEC">
        <w:rPr>
          <w:rFonts w:hAnsiTheme="minorEastAsia" w:hint="eastAsia"/>
        </w:rPr>
        <w:t xml:space="preserve">　事務所または</w:t>
      </w:r>
      <w:r w:rsidR="00CB5094" w:rsidRPr="00567BEC">
        <w:rPr>
          <w:rFonts w:hAnsiTheme="minorEastAsia" w:hint="eastAsia"/>
        </w:rPr>
        <w:t>無人販売等の利用でないこと。</w:t>
      </w:r>
    </w:p>
    <w:p w14:paraId="217AFE3E" w14:textId="77777777" w:rsidR="00CB5094" w:rsidRDefault="00567BEC" w:rsidP="005A1F7E">
      <w:pPr>
        <w:ind w:leftChars="100" w:left="480" w:hangingChars="100" w:hanging="240"/>
      </w:pPr>
      <w:r w:rsidRPr="00567BEC">
        <w:rPr>
          <w:rFonts w:hAnsiTheme="minorEastAsia" w:hint="eastAsia"/>
        </w:rPr>
        <w:t>⒀</w:t>
      </w:r>
      <w:r w:rsidR="00CB5094" w:rsidRPr="00567BEC">
        <w:rPr>
          <w:rFonts w:hAnsiTheme="minorEastAsia" w:hint="eastAsia"/>
        </w:rPr>
        <w:t xml:space="preserve">　</w:t>
      </w:r>
      <w:r w:rsidR="00CB5094">
        <w:rPr>
          <w:rFonts w:hint="eastAsia"/>
        </w:rPr>
        <w:t>その他、市長が認める者。</w:t>
      </w:r>
    </w:p>
    <w:p w14:paraId="067855E9" w14:textId="77777777" w:rsidR="005A1F7E" w:rsidRDefault="005A1F7E" w:rsidP="005A1F7E">
      <w:pPr>
        <w:ind w:leftChars="100" w:left="240"/>
      </w:pPr>
    </w:p>
    <w:p w14:paraId="0C046575" w14:textId="77777777" w:rsidR="007A7710" w:rsidRDefault="007A7710" w:rsidP="005A1F7E">
      <w:pPr>
        <w:ind w:leftChars="100" w:left="240"/>
        <w:rPr>
          <w:rFonts w:hint="eastAsia"/>
        </w:rPr>
      </w:pPr>
    </w:p>
    <w:p w14:paraId="518486C3" w14:textId="77777777" w:rsidR="005A1F7E" w:rsidRDefault="00CB5094">
      <w:r>
        <w:rPr>
          <w:rFonts w:hint="eastAsia"/>
        </w:rPr>
        <w:t>７　費用</w:t>
      </w:r>
    </w:p>
    <w:p w14:paraId="6432CCBE" w14:textId="77777777" w:rsidR="00CB5094" w:rsidRDefault="001575A0" w:rsidP="00CB5094">
      <w:pPr>
        <w:ind w:leftChars="100" w:left="240"/>
      </w:pPr>
      <w:r>
        <w:rPr>
          <w:rFonts w:hint="eastAsia"/>
        </w:rPr>
        <w:t>次の費用は全て</w:t>
      </w:r>
      <w:r w:rsidR="00CB5094">
        <w:rPr>
          <w:rFonts w:hint="eastAsia"/>
        </w:rPr>
        <w:t>使用者の負担となります。</w:t>
      </w:r>
    </w:p>
    <w:p w14:paraId="0BE57011" w14:textId="77777777" w:rsidR="00D3638E" w:rsidRDefault="00CB5094" w:rsidP="00CB5094">
      <w:pPr>
        <w:ind w:leftChars="100" w:left="240"/>
      </w:pPr>
      <w:r>
        <w:rPr>
          <w:rFonts w:hint="eastAsia"/>
        </w:rPr>
        <w:t>⑴　使用料（</w:t>
      </w:r>
      <w:r w:rsidR="00DE42A5">
        <w:rPr>
          <w:rFonts w:hint="eastAsia"/>
        </w:rPr>
        <w:t>月額</w:t>
      </w:r>
      <w:r>
        <w:rPr>
          <w:rFonts w:hint="eastAsia"/>
        </w:rPr>
        <w:t>１４，１００円）</w:t>
      </w:r>
    </w:p>
    <w:p w14:paraId="44F7D8F1" w14:textId="77777777" w:rsidR="007A7710" w:rsidRDefault="007A7710" w:rsidP="00CB5094">
      <w:pPr>
        <w:ind w:leftChars="100" w:left="240"/>
        <w:rPr>
          <w:rFonts w:hint="eastAsia"/>
        </w:rPr>
      </w:pPr>
    </w:p>
    <w:p w14:paraId="7C08E3E2" w14:textId="77777777" w:rsidR="00CB5094" w:rsidRDefault="00CB5094" w:rsidP="00CB5094">
      <w:pPr>
        <w:ind w:leftChars="100" w:left="240"/>
      </w:pPr>
      <w:r>
        <w:rPr>
          <w:rFonts w:hint="eastAsia"/>
        </w:rPr>
        <w:lastRenderedPageBreak/>
        <w:t xml:space="preserve">　</w:t>
      </w:r>
      <w:r w:rsidR="00D3638E">
        <w:rPr>
          <w:rFonts w:hint="eastAsia"/>
        </w:rPr>
        <w:t xml:space="preserve">　</w:t>
      </w:r>
      <w:r>
        <w:rPr>
          <w:rFonts w:hint="eastAsia"/>
        </w:rPr>
        <w:t>※減免規定</w:t>
      </w:r>
      <w:r w:rsidR="00D3638E">
        <w:rPr>
          <w:rFonts w:hint="eastAsia"/>
        </w:rPr>
        <w:t>に該当する場合</w:t>
      </w:r>
    </w:p>
    <w:tbl>
      <w:tblPr>
        <w:tblStyle w:val="a3"/>
        <w:tblW w:w="0" w:type="auto"/>
        <w:tblInd w:w="959" w:type="dxa"/>
        <w:tblLook w:val="04A0" w:firstRow="1" w:lastRow="0" w:firstColumn="1" w:lastColumn="0" w:noHBand="0" w:noVBand="1"/>
      </w:tblPr>
      <w:tblGrid>
        <w:gridCol w:w="1843"/>
        <w:gridCol w:w="2409"/>
      </w:tblGrid>
      <w:tr w:rsidR="0023469F" w14:paraId="126F11FA" w14:textId="77777777" w:rsidTr="00B83D50">
        <w:tc>
          <w:tcPr>
            <w:tcW w:w="1843" w:type="dxa"/>
          </w:tcPr>
          <w:p w14:paraId="7C1B5FA4" w14:textId="77777777" w:rsidR="0023469F" w:rsidRDefault="0023469F" w:rsidP="00B83D50">
            <w:pPr>
              <w:ind w:leftChars="100" w:left="240"/>
            </w:pPr>
            <w:r>
              <w:rPr>
                <w:rFonts w:hint="eastAsia"/>
              </w:rPr>
              <w:t>減免の期間</w:t>
            </w:r>
          </w:p>
        </w:tc>
        <w:tc>
          <w:tcPr>
            <w:tcW w:w="2409" w:type="dxa"/>
          </w:tcPr>
          <w:p w14:paraId="4131113C" w14:textId="77777777" w:rsidR="0023469F" w:rsidRDefault="0023469F" w:rsidP="0023469F">
            <w:pPr>
              <w:jc w:val="center"/>
            </w:pPr>
            <w:r>
              <w:rPr>
                <w:rFonts w:hint="eastAsia"/>
              </w:rPr>
              <w:t>減免の率</w:t>
            </w:r>
          </w:p>
        </w:tc>
      </w:tr>
      <w:tr w:rsidR="00B83D50" w14:paraId="2F606EE1" w14:textId="77777777" w:rsidTr="00B83D50">
        <w:tc>
          <w:tcPr>
            <w:tcW w:w="1843" w:type="dxa"/>
          </w:tcPr>
          <w:p w14:paraId="4A115BDE" w14:textId="77777777" w:rsidR="00B83D50" w:rsidRDefault="00B83D50" w:rsidP="00B83D50">
            <w:pPr>
              <w:ind w:leftChars="100" w:left="240"/>
            </w:pPr>
            <w:r>
              <w:rPr>
                <w:rFonts w:hint="eastAsia"/>
              </w:rPr>
              <w:t>１～２年目</w:t>
            </w:r>
          </w:p>
        </w:tc>
        <w:tc>
          <w:tcPr>
            <w:tcW w:w="2409" w:type="dxa"/>
          </w:tcPr>
          <w:p w14:paraId="16FE2865" w14:textId="77777777" w:rsidR="00B83D50" w:rsidRDefault="0023469F" w:rsidP="0023469F">
            <w:pPr>
              <w:jc w:val="center"/>
            </w:pPr>
            <w:r>
              <w:rPr>
                <w:rFonts w:hint="eastAsia"/>
              </w:rPr>
              <w:t>５割減免</w:t>
            </w:r>
          </w:p>
        </w:tc>
      </w:tr>
      <w:tr w:rsidR="00B83D50" w14:paraId="0D8B87A9" w14:textId="77777777" w:rsidTr="00B83D50">
        <w:tc>
          <w:tcPr>
            <w:tcW w:w="1843" w:type="dxa"/>
          </w:tcPr>
          <w:p w14:paraId="218A6C75" w14:textId="77777777" w:rsidR="00B83D50" w:rsidRDefault="00B83D50" w:rsidP="00B83D50">
            <w:pPr>
              <w:ind w:leftChars="100" w:left="240"/>
            </w:pPr>
            <w:r>
              <w:rPr>
                <w:rFonts w:hint="eastAsia"/>
              </w:rPr>
              <w:t>３年目</w:t>
            </w:r>
          </w:p>
        </w:tc>
        <w:tc>
          <w:tcPr>
            <w:tcW w:w="2409" w:type="dxa"/>
          </w:tcPr>
          <w:p w14:paraId="566F7941" w14:textId="77777777" w:rsidR="00B83D50" w:rsidRDefault="0023469F" w:rsidP="0023469F">
            <w:pPr>
              <w:jc w:val="center"/>
            </w:pPr>
            <w:r>
              <w:rPr>
                <w:rFonts w:hint="eastAsia"/>
              </w:rPr>
              <w:t>３割減免</w:t>
            </w:r>
          </w:p>
        </w:tc>
      </w:tr>
      <w:tr w:rsidR="00B83D50" w14:paraId="00298CE5" w14:textId="77777777" w:rsidTr="00B83D50">
        <w:tc>
          <w:tcPr>
            <w:tcW w:w="1843" w:type="dxa"/>
          </w:tcPr>
          <w:p w14:paraId="3CE01817" w14:textId="77777777" w:rsidR="00B83D50" w:rsidRDefault="00B83D50" w:rsidP="00B83D50">
            <w:pPr>
              <w:ind w:leftChars="100" w:left="240"/>
            </w:pPr>
            <w:r>
              <w:rPr>
                <w:rFonts w:hint="eastAsia"/>
              </w:rPr>
              <w:t>４年目以降</w:t>
            </w:r>
          </w:p>
        </w:tc>
        <w:tc>
          <w:tcPr>
            <w:tcW w:w="2409" w:type="dxa"/>
          </w:tcPr>
          <w:p w14:paraId="7C08FEF2" w14:textId="77777777" w:rsidR="00B83D50" w:rsidRDefault="00B83D50" w:rsidP="00B83D50">
            <w:pPr>
              <w:jc w:val="center"/>
            </w:pPr>
            <w:r>
              <w:rPr>
                <w:rFonts w:hint="eastAsia"/>
              </w:rPr>
              <w:t>減免なし</w:t>
            </w:r>
          </w:p>
        </w:tc>
      </w:tr>
    </w:tbl>
    <w:p w14:paraId="550ECDC9" w14:textId="77777777" w:rsidR="00CB5094" w:rsidRDefault="00CB5094" w:rsidP="00CB5094">
      <w:pPr>
        <w:ind w:leftChars="100" w:left="240"/>
      </w:pPr>
      <w:r>
        <w:rPr>
          <w:rFonts w:hint="eastAsia"/>
        </w:rPr>
        <w:t>⑵　光熱費</w:t>
      </w:r>
    </w:p>
    <w:p w14:paraId="33F97263" w14:textId="77777777" w:rsidR="00CB5094" w:rsidRDefault="00CB5094" w:rsidP="00CB5094">
      <w:pPr>
        <w:ind w:leftChars="100" w:left="240"/>
      </w:pPr>
      <w:r>
        <w:rPr>
          <w:rFonts w:hint="eastAsia"/>
        </w:rPr>
        <w:t>⑶　上下水道使用料</w:t>
      </w:r>
    </w:p>
    <w:p w14:paraId="03A60414" w14:textId="77777777" w:rsidR="00A803F4" w:rsidRDefault="00A803F4" w:rsidP="00CB5094">
      <w:pPr>
        <w:ind w:leftChars="100" w:left="240"/>
      </w:pPr>
      <w:r>
        <w:rPr>
          <w:rFonts w:hint="eastAsia"/>
        </w:rPr>
        <w:t xml:space="preserve">⑷　</w:t>
      </w:r>
      <w:r w:rsidR="00093B2B">
        <w:rPr>
          <w:rFonts w:hint="eastAsia"/>
        </w:rPr>
        <w:t>内装費</w:t>
      </w:r>
    </w:p>
    <w:p w14:paraId="12F72B04" w14:textId="77777777" w:rsidR="00CB5094" w:rsidRDefault="00A803F4" w:rsidP="00C31912">
      <w:pPr>
        <w:ind w:leftChars="100" w:left="480" w:hangingChars="100" w:hanging="240"/>
      </w:pPr>
      <w:r>
        <w:rPr>
          <w:rFonts w:hint="eastAsia"/>
        </w:rPr>
        <w:t xml:space="preserve">⑸　</w:t>
      </w:r>
      <w:r w:rsidR="00C31912">
        <w:rPr>
          <w:rFonts w:hint="eastAsia"/>
        </w:rPr>
        <w:t>商品陳列ケースや棚などの備品購入及び陳列什器・備品の持ち込みに</w:t>
      </w:r>
      <w:r w:rsidR="001575A0">
        <w:rPr>
          <w:rFonts w:hint="eastAsia"/>
        </w:rPr>
        <w:t>掛かる</w:t>
      </w:r>
      <w:r w:rsidR="00C31912">
        <w:rPr>
          <w:rFonts w:hint="eastAsia"/>
        </w:rPr>
        <w:t>費用</w:t>
      </w:r>
    </w:p>
    <w:p w14:paraId="2F39F153" w14:textId="77777777" w:rsidR="00C31912" w:rsidRDefault="00A803F4" w:rsidP="00C31912">
      <w:pPr>
        <w:ind w:leftChars="100" w:left="480" w:hangingChars="100" w:hanging="240"/>
      </w:pPr>
      <w:r>
        <w:rPr>
          <w:rFonts w:hint="eastAsia"/>
        </w:rPr>
        <w:t>⑹</w:t>
      </w:r>
      <w:r w:rsidR="00C31912">
        <w:rPr>
          <w:rFonts w:hint="eastAsia"/>
        </w:rPr>
        <w:t xml:space="preserve">　搬入、搬出及び店舗内で</w:t>
      </w:r>
      <w:r w:rsidR="001575A0">
        <w:rPr>
          <w:rFonts w:hint="eastAsia"/>
        </w:rPr>
        <w:t>掛かる</w:t>
      </w:r>
      <w:r w:rsidR="00C31912">
        <w:rPr>
          <w:rFonts w:hint="eastAsia"/>
        </w:rPr>
        <w:t>費用</w:t>
      </w:r>
    </w:p>
    <w:p w14:paraId="5CEBD1D2" w14:textId="77777777" w:rsidR="00093B2B" w:rsidRDefault="00093B2B" w:rsidP="00C31912">
      <w:pPr>
        <w:ind w:leftChars="100" w:left="480" w:hangingChars="100" w:hanging="240"/>
      </w:pPr>
      <w:r>
        <w:rPr>
          <w:rFonts w:hint="eastAsia"/>
        </w:rPr>
        <w:t>⑺　出店者が共同実施するイベント及び広告宣伝に</w:t>
      </w:r>
      <w:r w:rsidR="001575A0">
        <w:rPr>
          <w:rFonts w:hint="eastAsia"/>
        </w:rPr>
        <w:t>掛かる</w:t>
      </w:r>
      <w:r>
        <w:rPr>
          <w:rFonts w:hint="eastAsia"/>
        </w:rPr>
        <w:t>費用</w:t>
      </w:r>
    </w:p>
    <w:p w14:paraId="5DDD48DE" w14:textId="77777777" w:rsidR="00093B2B" w:rsidRDefault="00093B2B" w:rsidP="00C31912">
      <w:pPr>
        <w:ind w:leftChars="100" w:left="480" w:hangingChars="100" w:hanging="240"/>
      </w:pPr>
      <w:r>
        <w:rPr>
          <w:rFonts w:hint="eastAsia"/>
        </w:rPr>
        <w:t>⑻　ガス、電話、クレジットカード</w:t>
      </w:r>
      <w:r w:rsidR="008A7C9C">
        <w:rPr>
          <w:rFonts w:hint="eastAsia"/>
        </w:rPr>
        <w:t>、レジスター</w:t>
      </w:r>
      <w:r>
        <w:rPr>
          <w:rFonts w:hint="eastAsia"/>
        </w:rPr>
        <w:t>など個店に</w:t>
      </w:r>
      <w:r w:rsidR="001575A0">
        <w:rPr>
          <w:rFonts w:hint="eastAsia"/>
        </w:rPr>
        <w:t>掛かる</w:t>
      </w:r>
      <w:r>
        <w:rPr>
          <w:rFonts w:hint="eastAsia"/>
        </w:rPr>
        <w:t>費用</w:t>
      </w:r>
    </w:p>
    <w:p w14:paraId="0D4155DA" w14:textId="77777777" w:rsidR="00093B2B" w:rsidRDefault="00093B2B" w:rsidP="00C31912">
      <w:pPr>
        <w:ind w:leftChars="100" w:left="480" w:hangingChars="100" w:hanging="240"/>
      </w:pPr>
      <w:r>
        <w:rPr>
          <w:rFonts w:hint="eastAsia"/>
        </w:rPr>
        <w:t>⑼　給排水設備及びグリストラップなど専用施設の維持管理費及び衛生管理に関する検査費用</w:t>
      </w:r>
      <w:r w:rsidR="00C76D04">
        <w:rPr>
          <w:rFonts w:hint="eastAsia"/>
        </w:rPr>
        <w:t>等</w:t>
      </w:r>
      <w:r>
        <w:rPr>
          <w:rFonts w:hint="eastAsia"/>
        </w:rPr>
        <w:t xml:space="preserve">　※飲食向け区画</w:t>
      </w:r>
    </w:p>
    <w:p w14:paraId="1E874093" w14:textId="77777777" w:rsidR="00D3638E" w:rsidRDefault="00D3638E" w:rsidP="00C31912">
      <w:pPr>
        <w:ind w:leftChars="100" w:left="480" w:hangingChars="100" w:hanging="240"/>
      </w:pPr>
      <w:r>
        <w:rPr>
          <w:rFonts w:hint="eastAsia"/>
        </w:rPr>
        <w:t>⑽　撤去費用</w:t>
      </w:r>
      <w:r w:rsidR="00B675F9">
        <w:rPr>
          <w:rFonts w:hint="eastAsia"/>
        </w:rPr>
        <w:t>（退去時）</w:t>
      </w:r>
    </w:p>
    <w:p w14:paraId="45C4F99B" w14:textId="77777777" w:rsidR="00D3638E" w:rsidRDefault="00D3638E" w:rsidP="00C31912">
      <w:pPr>
        <w:ind w:leftChars="100" w:left="480" w:hangingChars="100" w:hanging="240"/>
      </w:pPr>
      <w:r>
        <w:rPr>
          <w:rFonts w:hint="eastAsia"/>
        </w:rPr>
        <w:t xml:space="preserve">⑾　</w:t>
      </w:r>
      <w:r w:rsidR="00B675F9">
        <w:rPr>
          <w:rFonts w:hint="eastAsia"/>
        </w:rPr>
        <w:t>その他事業を行う上で必要な費用</w:t>
      </w:r>
    </w:p>
    <w:p w14:paraId="30A87D9C" w14:textId="77777777" w:rsidR="00FB1D93" w:rsidRPr="00C31912" w:rsidRDefault="00FB1D93" w:rsidP="00C31912">
      <w:pPr>
        <w:ind w:leftChars="100" w:left="480" w:hangingChars="100" w:hanging="240"/>
      </w:pPr>
      <w:r>
        <w:rPr>
          <w:rFonts w:hint="eastAsia"/>
        </w:rPr>
        <w:t>※敷金、保証金は徴収しません。</w:t>
      </w:r>
    </w:p>
    <w:p w14:paraId="4AE79C64" w14:textId="77777777" w:rsidR="00B675F9" w:rsidRDefault="00B675F9"/>
    <w:p w14:paraId="3267968C" w14:textId="77777777" w:rsidR="00CB5094" w:rsidRDefault="00C31912">
      <w:r>
        <w:rPr>
          <w:rFonts w:hint="eastAsia"/>
        </w:rPr>
        <w:t>８　応募方法</w:t>
      </w:r>
    </w:p>
    <w:p w14:paraId="4B075A1E" w14:textId="41AA2C8E" w:rsidR="00C31912" w:rsidRDefault="00C31912" w:rsidP="007A7710">
      <w:pPr>
        <w:pStyle w:val="ab"/>
        <w:numPr>
          <w:ilvl w:val="0"/>
          <w:numId w:val="1"/>
        </w:numPr>
        <w:ind w:leftChars="0"/>
      </w:pPr>
      <w:r>
        <w:rPr>
          <w:rFonts w:hint="eastAsia"/>
        </w:rPr>
        <w:t xml:space="preserve">　応募期間</w:t>
      </w:r>
    </w:p>
    <w:p w14:paraId="741901E5" w14:textId="6E7A0910" w:rsidR="00C31912" w:rsidRPr="0002797C" w:rsidRDefault="00C31912" w:rsidP="00A67E2F">
      <w:pPr>
        <w:ind w:leftChars="100" w:left="240"/>
        <w:rPr>
          <w:rFonts w:hAnsiTheme="minorEastAsia"/>
        </w:rPr>
      </w:pPr>
      <w:r w:rsidRPr="0002797C">
        <w:rPr>
          <w:rFonts w:hAnsiTheme="minorEastAsia" w:hint="eastAsia"/>
        </w:rPr>
        <w:t xml:space="preserve">　　</w:t>
      </w:r>
      <w:r w:rsidR="00567BEC">
        <w:rPr>
          <w:rFonts w:hAnsiTheme="minorEastAsia" w:hint="eastAsia"/>
        </w:rPr>
        <w:t>令和５</w:t>
      </w:r>
      <w:r w:rsidR="00A03DDB">
        <w:rPr>
          <w:rFonts w:hAnsiTheme="minorEastAsia" w:hint="eastAsia"/>
        </w:rPr>
        <w:t>年</w:t>
      </w:r>
      <w:r w:rsidR="00A67E2F">
        <w:rPr>
          <w:rFonts w:hAnsiTheme="minorEastAsia" w:hint="eastAsia"/>
        </w:rPr>
        <w:t>１０</w:t>
      </w:r>
      <w:r w:rsidR="00C81A84" w:rsidRPr="0002797C">
        <w:rPr>
          <w:rFonts w:hAnsiTheme="minorEastAsia" w:hint="eastAsia"/>
        </w:rPr>
        <w:t>月</w:t>
      </w:r>
      <w:r w:rsidR="007A7710">
        <w:rPr>
          <w:rFonts w:hAnsiTheme="minorEastAsia" w:hint="eastAsia"/>
        </w:rPr>
        <w:t>１６</w:t>
      </w:r>
      <w:r w:rsidR="00C81A84" w:rsidRPr="0002797C">
        <w:rPr>
          <w:rFonts w:hAnsiTheme="minorEastAsia" w:hint="eastAsia"/>
        </w:rPr>
        <w:t>日</w:t>
      </w:r>
      <w:r w:rsidRPr="0002797C">
        <w:rPr>
          <w:rFonts w:hAnsiTheme="minorEastAsia" w:hint="eastAsia"/>
        </w:rPr>
        <w:t>（</w:t>
      </w:r>
      <w:r w:rsidR="007A7710">
        <w:rPr>
          <w:rFonts w:hAnsiTheme="minorEastAsia" w:hint="eastAsia"/>
        </w:rPr>
        <w:t>月</w:t>
      </w:r>
      <w:r w:rsidRPr="0002797C">
        <w:rPr>
          <w:rFonts w:hAnsiTheme="minorEastAsia" w:hint="eastAsia"/>
        </w:rPr>
        <w:t>）～</w:t>
      </w:r>
      <w:r w:rsidR="0002797C" w:rsidRPr="0002797C">
        <w:rPr>
          <w:rFonts w:hAnsiTheme="minorEastAsia" w:hint="eastAsia"/>
        </w:rPr>
        <w:t>令和</w:t>
      </w:r>
      <w:r w:rsidR="00567BEC">
        <w:rPr>
          <w:rFonts w:hAnsiTheme="minorEastAsia" w:hint="eastAsia"/>
        </w:rPr>
        <w:t>５</w:t>
      </w:r>
      <w:r w:rsidR="00A44726">
        <w:rPr>
          <w:rFonts w:hAnsiTheme="minorEastAsia" w:hint="eastAsia"/>
        </w:rPr>
        <w:t>年</w:t>
      </w:r>
      <w:r w:rsidR="00A67E2F">
        <w:rPr>
          <w:rFonts w:hAnsiTheme="minorEastAsia" w:hint="eastAsia"/>
        </w:rPr>
        <w:t>１０</w:t>
      </w:r>
      <w:r w:rsidRPr="0002797C">
        <w:rPr>
          <w:rFonts w:hAnsiTheme="minorEastAsia" w:hint="eastAsia"/>
        </w:rPr>
        <w:t>月</w:t>
      </w:r>
      <w:r w:rsidR="007A7710">
        <w:rPr>
          <w:rFonts w:hAnsiTheme="minorEastAsia" w:hint="eastAsia"/>
        </w:rPr>
        <w:t>２５</w:t>
      </w:r>
      <w:r w:rsidRPr="0002797C">
        <w:rPr>
          <w:rFonts w:hAnsiTheme="minorEastAsia" w:hint="eastAsia"/>
        </w:rPr>
        <w:t>日（</w:t>
      </w:r>
      <w:r w:rsidR="007A7710">
        <w:rPr>
          <w:rFonts w:hAnsiTheme="minorEastAsia" w:hint="eastAsia"/>
        </w:rPr>
        <w:t>水</w:t>
      </w:r>
      <w:r w:rsidRPr="0002797C">
        <w:rPr>
          <w:rFonts w:hAnsiTheme="minorEastAsia" w:hint="eastAsia"/>
        </w:rPr>
        <w:t>）</w:t>
      </w:r>
    </w:p>
    <w:p w14:paraId="7E6A9597" w14:textId="77777777" w:rsidR="00C31912" w:rsidRDefault="00C31912" w:rsidP="00C31912">
      <w:pPr>
        <w:ind w:leftChars="100" w:left="240"/>
      </w:pPr>
      <w:r>
        <w:rPr>
          <w:rFonts w:hint="eastAsia"/>
        </w:rPr>
        <w:t>⑵　提出先</w:t>
      </w:r>
    </w:p>
    <w:p w14:paraId="59F9B52B" w14:textId="77777777" w:rsidR="00C31912" w:rsidRDefault="00567BEC" w:rsidP="00C31912">
      <w:pPr>
        <w:ind w:leftChars="100" w:left="240"/>
      </w:pPr>
      <w:r>
        <w:rPr>
          <w:rFonts w:hint="eastAsia"/>
        </w:rPr>
        <w:t xml:space="preserve">　　陸前高田商工会</w:t>
      </w:r>
    </w:p>
    <w:p w14:paraId="5BA82170" w14:textId="77777777" w:rsidR="00C31912" w:rsidRDefault="00C31912" w:rsidP="00C31912">
      <w:pPr>
        <w:ind w:leftChars="100" w:left="240"/>
      </w:pPr>
      <w:r>
        <w:rPr>
          <w:rFonts w:hint="eastAsia"/>
        </w:rPr>
        <w:t xml:space="preserve">　　（月曜～金曜　午前９時から午後５時／土日、祝日を除く）</w:t>
      </w:r>
    </w:p>
    <w:p w14:paraId="5C17B854" w14:textId="77777777" w:rsidR="00844236" w:rsidRDefault="00844236" w:rsidP="00C31912">
      <w:pPr>
        <w:ind w:leftChars="100" w:left="240"/>
      </w:pPr>
      <w:r>
        <w:rPr>
          <w:rFonts w:hint="eastAsia"/>
        </w:rPr>
        <w:t>⑶　提出方法</w:t>
      </w:r>
    </w:p>
    <w:p w14:paraId="150744E9" w14:textId="77777777" w:rsidR="00844236" w:rsidRDefault="00844236" w:rsidP="00C31912">
      <w:pPr>
        <w:ind w:leftChars="100" w:left="240"/>
      </w:pPr>
      <w:r>
        <w:rPr>
          <w:rFonts w:hint="eastAsia"/>
        </w:rPr>
        <w:t xml:space="preserve">　　原則持参</w:t>
      </w:r>
    </w:p>
    <w:p w14:paraId="52EB62AE" w14:textId="77777777" w:rsidR="00844236" w:rsidRDefault="00844236" w:rsidP="00C31912">
      <w:pPr>
        <w:ind w:leftChars="100" w:left="240"/>
      </w:pPr>
      <w:r>
        <w:rPr>
          <w:rFonts w:hint="eastAsia"/>
        </w:rPr>
        <w:t>⑷　提出書類</w:t>
      </w:r>
    </w:p>
    <w:p w14:paraId="2B35845B" w14:textId="77777777" w:rsidR="00844236" w:rsidRDefault="00844236" w:rsidP="00C31912">
      <w:pPr>
        <w:ind w:leftChars="100" w:left="240"/>
      </w:pPr>
      <w:r>
        <w:rPr>
          <w:rFonts w:hint="eastAsia"/>
        </w:rPr>
        <w:t xml:space="preserve">　ア　</w:t>
      </w:r>
      <w:r w:rsidR="00B96213" w:rsidRPr="00AA4070">
        <w:rPr>
          <w:rFonts w:hint="eastAsia"/>
        </w:rPr>
        <w:t>陸前高田市</w:t>
      </w:r>
      <w:r w:rsidR="00B96213">
        <w:rPr>
          <w:rFonts w:hint="eastAsia"/>
        </w:rPr>
        <w:t>チャレンジショップ使用</w:t>
      </w:r>
      <w:r w:rsidR="00B96213" w:rsidRPr="00AA4070">
        <w:rPr>
          <w:rFonts w:hint="eastAsia"/>
        </w:rPr>
        <w:t>許可</w:t>
      </w:r>
      <w:r w:rsidR="00B96213" w:rsidRPr="00B96213">
        <w:rPr>
          <w:rFonts w:hint="eastAsia"/>
        </w:rPr>
        <w:t>申請書</w:t>
      </w:r>
      <w:r w:rsidR="0057455E">
        <w:rPr>
          <w:rFonts w:hint="eastAsia"/>
        </w:rPr>
        <w:t>（様式第１号）</w:t>
      </w:r>
    </w:p>
    <w:p w14:paraId="3F23540D" w14:textId="77777777" w:rsidR="0057455E" w:rsidRDefault="0057455E" w:rsidP="00C31912">
      <w:pPr>
        <w:ind w:leftChars="100" w:left="240"/>
      </w:pPr>
      <w:r>
        <w:rPr>
          <w:rFonts w:hint="eastAsia"/>
        </w:rPr>
        <w:t xml:space="preserve">　イ　事業計画概要説明書</w:t>
      </w:r>
    </w:p>
    <w:p w14:paraId="495C4B04" w14:textId="77777777" w:rsidR="0057455E" w:rsidRDefault="0057455E" w:rsidP="00C31912">
      <w:pPr>
        <w:ind w:leftChars="100" w:left="240"/>
      </w:pPr>
      <w:r>
        <w:rPr>
          <w:rFonts w:hint="eastAsia"/>
        </w:rPr>
        <w:t xml:space="preserve">　ウ　</w:t>
      </w:r>
      <w:r w:rsidR="00B675F9">
        <w:rPr>
          <w:rFonts w:hint="eastAsia"/>
        </w:rPr>
        <w:t>暴力団等の排除に関する誓約書兼同意書</w:t>
      </w:r>
    </w:p>
    <w:p w14:paraId="74B6BF8D" w14:textId="77777777" w:rsidR="00B675F9" w:rsidRDefault="00B675F9" w:rsidP="00C31912">
      <w:pPr>
        <w:ind w:leftChars="100" w:left="240"/>
      </w:pPr>
      <w:r>
        <w:rPr>
          <w:rFonts w:hint="eastAsia"/>
        </w:rPr>
        <w:t xml:space="preserve">　エ　登記事項証明書及び定款の写し（法人の場合）</w:t>
      </w:r>
    </w:p>
    <w:p w14:paraId="21DF8208" w14:textId="77777777" w:rsidR="0057455E" w:rsidRDefault="0057455E" w:rsidP="00C31912">
      <w:pPr>
        <w:ind w:leftChars="100" w:left="240"/>
      </w:pPr>
      <w:r>
        <w:rPr>
          <w:rFonts w:hint="eastAsia"/>
        </w:rPr>
        <w:t xml:space="preserve">　</w:t>
      </w:r>
      <w:r w:rsidR="00B675F9">
        <w:rPr>
          <w:rFonts w:hint="eastAsia"/>
        </w:rPr>
        <w:t>オ</w:t>
      </w:r>
      <w:r>
        <w:rPr>
          <w:rFonts w:hint="eastAsia"/>
        </w:rPr>
        <w:t xml:space="preserve">　都道府県税及び市区町村税の滞納がない証明書</w:t>
      </w:r>
    </w:p>
    <w:p w14:paraId="168C1F7C" w14:textId="77777777" w:rsidR="0057455E" w:rsidRDefault="0057455E" w:rsidP="00C31912">
      <w:pPr>
        <w:ind w:leftChars="100" w:left="240"/>
      </w:pPr>
      <w:r>
        <w:rPr>
          <w:rFonts w:hint="eastAsia"/>
        </w:rPr>
        <w:t xml:space="preserve">　※提出された応募書類及び添付書類等は返却できません。</w:t>
      </w:r>
    </w:p>
    <w:p w14:paraId="18A0A2D4" w14:textId="77777777" w:rsidR="00C31912" w:rsidRDefault="00C31912" w:rsidP="00212B6B"/>
    <w:p w14:paraId="7B95239C" w14:textId="77777777" w:rsidR="007A7710" w:rsidRDefault="007A7710" w:rsidP="00212B6B">
      <w:pPr>
        <w:rPr>
          <w:rFonts w:hint="eastAsia"/>
        </w:rPr>
      </w:pPr>
    </w:p>
    <w:p w14:paraId="65935D21" w14:textId="77777777" w:rsidR="00CB5094" w:rsidRDefault="0057455E">
      <w:r>
        <w:rPr>
          <w:rFonts w:hint="eastAsia"/>
        </w:rPr>
        <w:lastRenderedPageBreak/>
        <w:t>９　選考方法</w:t>
      </w:r>
    </w:p>
    <w:p w14:paraId="6168AB14" w14:textId="77777777" w:rsidR="0057455E" w:rsidRDefault="0057455E" w:rsidP="0057455E">
      <w:pPr>
        <w:ind w:leftChars="100" w:left="480" w:hangingChars="100" w:hanging="240"/>
      </w:pPr>
      <w:r>
        <w:rPr>
          <w:rFonts w:hint="eastAsia"/>
        </w:rPr>
        <w:t>⑴　募集期間終了後、入居者</w:t>
      </w:r>
      <w:r w:rsidR="00D70416">
        <w:rPr>
          <w:rFonts w:hint="eastAsia"/>
        </w:rPr>
        <w:t>の</w:t>
      </w:r>
      <w:r>
        <w:rPr>
          <w:rFonts w:hint="eastAsia"/>
        </w:rPr>
        <w:t>選定を行います。なお、原則書面審査といたしますが、応募者による概要説明等を行っていただく場合があります。</w:t>
      </w:r>
    </w:p>
    <w:p w14:paraId="07781448" w14:textId="77777777" w:rsidR="0057455E" w:rsidRDefault="0057455E" w:rsidP="0057455E">
      <w:pPr>
        <w:ind w:leftChars="100" w:left="480" w:hangingChars="100" w:hanging="240"/>
      </w:pPr>
      <w:r>
        <w:rPr>
          <w:rFonts w:hint="eastAsia"/>
        </w:rPr>
        <w:t>⑵　応募条件が同じと判断した場合は、先着順に優先させていただきます。</w:t>
      </w:r>
    </w:p>
    <w:p w14:paraId="24AEC4DB" w14:textId="77777777" w:rsidR="0057455E" w:rsidRDefault="0057455E" w:rsidP="0057455E">
      <w:pPr>
        <w:ind w:leftChars="100" w:left="480" w:hangingChars="100" w:hanging="240"/>
      </w:pPr>
      <w:r>
        <w:rPr>
          <w:rFonts w:hint="eastAsia"/>
        </w:rPr>
        <w:t>⑶　採否の結果を</w:t>
      </w:r>
      <w:r w:rsidR="00567BEC">
        <w:rPr>
          <w:rFonts w:hint="eastAsia"/>
        </w:rPr>
        <w:t>陸前高田商工会</w:t>
      </w:r>
      <w:r>
        <w:rPr>
          <w:rFonts w:hint="eastAsia"/>
        </w:rPr>
        <w:t>より</w:t>
      </w:r>
      <w:r w:rsidR="00222DFC">
        <w:rPr>
          <w:rFonts w:hint="eastAsia"/>
        </w:rPr>
        <w:t>申請者に郵送にて連絡いたします。</w:t>
      </w:r>
    </w:p>
    <w:p w14:paraId="5FC2CFF6" w14:textId="77777777" w:rsidR="00222DFC" w:rsidRDefault="00222DFC" w:rsidP="0057455E">
      <w:pPr>
        <w:ind w:leftChars="100" w:left="480" w:hangingChars="100" w:hanging="240"/>
      </w:pPr>
      <w:r>
        <w:rPr>
          <w:rFonts w:hint="eastAsia"/>
        </w:rPr>
        <w:t>⑷　審査結果に関する個別のお問合せには応じられません。</w:t>
      </w:r>
    </w:p>
    <w:p w14:paraId="4FB0F85E" w14:textId="77777777" w:rsidR="00222DFC" w:rsidRDefault="00222DFC" w:rsidP="00CC67D1">
      <w:pPr>
        <w:ind w:leftChars="100" w:left="480" w:hangingChars="100" w:hanging="240"/>
      </w:pPr>
      <w:r>
        <w:rPr>
          <w:rFonts w:hint="eastAsia"/>
        </w:rPr>
        <w:t>⑸　出店許可された方が辞退した場合、補欠者がいるときは優先順位に基づき出店者を追加決定する場合があります。</w:t>
      </w:r>
    </w:p>
    <w:p w14:paraId="53350C7B" w14:textId="77777777" w:rsidR="0057455E" w:rsidRDefault="0057455E"/>
    <w:p w14:paraId="352CBED3" w14:textId="77777777" w:rsidR="0057455E" w:rsidRDefault="00222DFC">
      <w:r>
        <w:rPr>
          <w:rFonts w:hint="eastAsia"/>
        </w:rPr>
        <w:t>１０　その他</w:t>
      </w:r>
    </w:p>
    <w:p w14:paraId="10A16CF6" w14:textId="77777777" w:rsidR="00222DFC" w:rsidRDefault="00222DFC" w:rsidP="00222DFC">
      <w:pPr>
        <w:ind w:leftChars="100" w:left="480" w:hangingChars="100" w:hanging="240"/>
      </w:pPr>
      <w:r>
        <w:rPr>
          <w:rFonts w:hint="eastAsia"/>
        </w:rPr>
        <w:t>⑴　出店者に必要となる許認可等の手続きについては、各出店者において行ってください。</w:t>
      </w:r>
    </w:p>
    <w:p w14:paraId="1BDDD7B6" w14:textId="77777777" w:rsidR="00222DFC" w:rsidRDefault="001575A0" w:rsidP="00222DFC">
      <w:pPr>
        <w:ind w:leftChars="100" w:left="480" w:hangingChars="100" w:hanging="240"/>
      </w:pPr>
      <w:r>
        <w:rPr>
          <w:rFonts w:hint="eastAsia"/>
        </w:rPr>
        <w:t>⑵　出店に関しての盗難や事故などについては、全て</w:t>
      </w:r>
      <w:r w:rsidR="00222DFC">
        <w:rPr>
          <w:rFonts w:hint="eastAsia"/>
        </w:rPr>
        <w:t>出店者の責任となります。</w:t>
      </w:r>
    </w:p>
    <w:p w14:paraId="28A91964" w14:textId="77777777" w:rsidR="00222DFC" w:rsidRDefault="00222DFC" w:rsidP="00222DFC">
      <w:pPr>
        <w:ind w:leftChars="100" w:left="480" w:hangingChars="100" w:hanging="240"/>
      </w:pPr>
      <w:r>
        <w:rPr>
          <w:rFonts w:hint="eastAsia"/>
        </w:rPr>
        <w:t>⑶　火災・停電その他の自然災害等により生じた損害に関して、市</w:t>
      </w:r>
      <w:r w:rsidR="00567BEC">
        <w:rPr>
          <w:rFonts w:hint="eastAsia"/>
        </w:rPr>
        <w:t>及び指定管理者</w:t>
      </w:r>
      <w:r>
        <w:rPr>
          <w:rFonts w:hint="eastAsia"/>
        </w:rPr>
        <w:t>は一切の責任を負いません。</w:t>
      </w:r>
    </w:p>
    <w:p w14:paraId="7A3FD49C" w14:textId="77777777" w:rsidR="00E21718" w:rsidRDefault="00E21718" w:rsidP="00222DFC">
      <w:pPr>
        <w:ind w:leftChars="100" w:left="480" w:hangingChars="100" w:hanging="240"/>
      </w:pPr>
      <w:r>
        <w:rPr>
          <w:rFonts w:hint="eastAsia"/>
        </w:rPr>
        <w:t xml:space="preserve">⑷　</w:t>
      </w:r>
      <w:r w:rsidR="008A7C9C">
        <w:rPr>
          <w:rFonts w:hint="eastAsia"/>
        </w:rPr>
        <w:t>出店許可の転貸、賃借権または営業権など一切の権利を第三者に譲渡、転貸又は担保に供することはできません。</w:t>
      </w:r>
    </w:p>
    <w:p w14:paraId="7DCC6937" w14:textId="77777777" w:rsidR="00D04404" w:rsidRDefault="00D04404" w:rsidP="00222DFC">
      <w:pPr>
        <w:ind w:leftChars="100" w:left="480" w:hangingChars="100" w:hanging="240"/>
      </w:pPr>
      <w:r>
        <w:rPr>
          <w:rFonts w:hint="eastAsia"/>
        </w:rPr>
        <w:t xml:space="preserve">⑸　</w:t>
      </w:r>
      <w:r w:rsidR="00CC67D1">
        <w:rPr>
          <w:rFonts w:hint="eastAsia"/>
        </w:rPr>
        <w:t>陸前高田商工会が施設の指定管理者となっています</w:t>
      </w:r>
      <w:r>
        <w:rPr>
          <w:rFonts w:hint="eastAsia"/>
        </w:rPr>
        <w:t>。</w:t>
      </w:r>
      <w:r w:rsidR="00CC67D1">
        <w:rPr>
          <w:rFonts w:hint="eastAsia"/>
        </w:rPr>
        <w:t>施設入居に際して</w:t>
      </w:r>
      <w:r w:rsidR="001575A0">
        <w:rPr>
          <w:rFonts w:hint="eastAsia"/>
        </w:rPr>
        <w:t>は、入居に当たり</w:t>
      </w:r>
      <w:r w:rsidR="00CC67D1">
        <w:rPr>
          <w:rFonts w:hint="eastAsia"/>
        </w:rPr>
        <w:t>必要な手続き等は指定管理者の指示に従ってください</w:t>
      </w:r>
      <w:r w:rsidR="00F17A01">
        <w:rPr>
          <w:rFonts w:hint="eastAsia"/>
        </w:rPr>
        <w:t>。</w:t>
      </w:r>
    </w:p>
    <w:p w14:paraId="25ED6F9F" w14:textId="77777777" w:rsidR="00222DFC" w:rsidRDefault="00D04404" w:rsidP="00222DFC">
      <w:pPr>
        <w:ind w:leftChars="100" w:left="480" w:hangingChars="100" w:hanging="240"/>
      </w:pPr>
      <w:r>
        <w:rPr>
          <w:rFonts w:hint="eastAsia"/>
        </w:rPr>
        <w:t>⑹</w:t>
      </w:r>
      <w:r w:rsidR="00222DFC">
        <w:rPr>
          <w:rFonts w:hint="eastAsia"/>
        </w:rPr>
        <w:t xml:space="preserve">　募集要項に記載のない事項については、陸前高田市が定めるものとします。</w:t>
      </w:r>
    </w:p>
    <w:p w14:paraId="20DFFE5B" w14:textId="77777777" w:rsidR="0057455E" w:rsidRDefault="0057455E"/>
    <w:p w14:paraId="4C2DA97F" w14:textId="77777777" w:rsidR="00F17A01" w:rsidRDefault="00F17A01"/>
    <w:p w14:paraId="0ECC4F12" w14:textId="77777777" w:rsidR="00CB5094" w:rsidRDefault="0002797C">
      <w:r>
        <w:rPr>
          <w:rFonts w:hint="eastAsia"/>
        </w:rPr>
        <w:t>【お問合せ先</w:t>
      </w:r>
      <w:r w:rsidR="00222DFC">
        <w:rPr>
          <w:rFonts w:hint="eastAsia"/>
        </w:rPr>
        <w:t>】</w:t>
      </w:r>
    </w:p>
    <w:p w14:paraId="4F022886" w14:textId="77777777" w:rsidR="00222DFC" w:rsidRDefault="00CC67D1" w:rsidP="00222DFC">
      <w:pPr>
        <w:ind w:leftChars="100" w:left="240"/>
      </w:pPr>
      <w:r>
        <w:rPr>
          <w:rFonts w:hint="eastAsia"/>
        </w:rPr>
        <w:t>陸前高田</w:t>
      </w:r>
      <w:r w:rsidR="00567BEC">
        <w:rPr>
          <w:rFonts w:hint="eastAsia"/>
        </w:rPr>
        <w:t>商工会</w:t>
      </w:r>
    </w:p>
    <w:p w14:paraId="20D9855B" w14:textId="77777777" w:rsidR="00222DFC" w:rsidRDefault="00567BEC" w:rsidP="00222DFC">
      <w:pPr>
        <w:ind w:leftChars="100" w:left="240"/>
      </w:pPr>
      <w:r>
        <w:rPr>
          <w:rFonts w:hint="eastAsia"/>
        </w:rPr>
        <w:t>〒０２９－２２０５</w:t>
      </w:r>
    </w:p>
    <w:p w14:paraId="53DDC461" w14:textId="77777777" w:rsidR="00222DFC" w:rsidRDefault="00CC67D1" w:rsidP="00222DFC">
      <w:pPr>
        <w:ind w:leftChars="100" w:left="240"/>
      </w:pPr>
      <w:r>
        <w:rPr>
          <w:rFonts w:hint="eastAsia"/>
        </w:rPr>
        <w:t>陸前高田市高田町字</w:t>
      </w:r>
      <w:r w:rsidR="00567BEC">
        <w:rPr>
          <w:rFonts w:hint="eastAsia"/>
        </w:rPr>
        <w:t>荒町１０４番地６</w:t>
      </w:r>
    </w:p>
    <w:p w14:paraId="7DC3B2A6" w14:textId="77777777" w:rsidR="00222DFC" w:rsidRDefault="00222DFC" w:rsidP="00222DFC">
      <w:pPr>
        <w:ind w:leftChars="100" w:left="240"/>
      </w:pPr>
      <w:r>
        <w:rPr>
          <w:rFonts w:hint="eastAsia"/>
        </w:rPr>
        <w:t>ＴＥＬ：</w:t>
      </w:r>
      <w:r w:rsidR="00357BF8">
        <w:rPr>
          <w:rFonts w:hint="eastAsia"/>
        </w:rPr>
        <w:t>０１９２－５</w:t>
      </w:r>
      <w:r w:rsidR="00567BEC">
        <w:rPr>
          <w:rFonts w:hint="eastAsia"/>
        </w:rPr>
        <w:t>５－３３００</w:t>
      </w:r>
    </w:p>
    <w:p w14:paraId="57A97C58" w14:textId="77777777" w:rsidR="00357BF8" w:rsidRDefault="00357BF8" w:rsidP="00057F27">
      <w:pPr>
        <w:ind w:leftChars="100" w:left="240"/>
      </w:pPr>
      <w:r>
        <w:rPr>
          <w:rFonts w:hint="eastAsia"/>
        </w:rPr>
        <w:t>ＦＡＸ：０１９２－５</w:t>
      </w:r>
      <w:r w:rsidR="00057F27">
        <w:rPr>
          <w:rFonts w:hint="eastAsia"/>
        </w:rPr>
        <w:t>４－４７１４</w:t>
      </w:r>
    </w:p>
    <w:p w14:paraId="1C14277E" w14:textId="77777777" w:rsidR="00357BF8" w:rsidRDefault="00057F27" w:rsidP="00057F27">
      <w:pPr>
        <w:ind w:leftChars="100" w:left="240"/>
      </w:pPr>
      <w:r>
        <w:rPr>
          <w:rFonts w:hint="eastAsia"/>
        </w:rPr>
        <w:t>（月曜～金曜　午前９</w:t>
      </w:r>
      <w:r w:rsidR="00357BF8">
        <w:rPr>
          <w:rFonts w:hint="eastAsia"/>
        </w:rPr>
        <w:t>時～午後５時／土日、祝日を除く）</w:t>
      </w:r>
    </w:p>
    <w:p w14:paraId="4C3BD95A" w14:textId="77777777" w:rsidR="0069124A" w:rsidRDefault="0069124A" w:rsidP="00057F27">
      <w:pPr>
        <w:ind w:leftChars="100" w:left="240"/>
      </w:pPr>
      <w:r>
        <w:rPr>
          <w:rFonts w:hint="eastAsia"/>
        </w:rPr>
        <w:t>E-mail：</w:t>
      </w:r>
      <w:r w:rsidR="00057F27">
        <w:rPr>
          <w:rFonts w:hint="eastAsia"/>
        </w:rPr>
        <w:t>takata@shokokai.com</w:t>
      </w:r>
    </w:p>
    <w:p w14:paraId="2F0E1D99" w14:textId="77777777" w:rsidR="0069124A" w:rsidRDefault="0069124A" w:rsidP="00222DFC">
      <w:pPr>
        <w:ind w:leftChars="100" w:left="240"/>
      </w:pPr>
    </w:p>
    <w:p w14:paraId="4726F0C7" w14:textId="77777777" w:rsidR="00DA68FC" w:rsidRPr="0069124A" w:rsidRDefault="00DA68FC" w:rsidP="00057F27">
      <w:pPr>
        <w:widowControl/>
        <w:jc w:val="left"/>
      </w:pPr>
    </w:p>
    <w:sectPr w:rsidR="00DA68FC" w:rsidRPr="006912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A8DE" w14:textId="77777777" w:rsidR="00CD1DFB" w:rsidRDefault="00CD1DFB" w:rsidP="00F17A01">
      <w:r>
        <w:separator/>
      </w:r>
    </w:p>
  </w:endnote>
  <w:endnote w:type="continuationSeparator" w:id="0">
    <w:p w14:paraId="2CD2D8B4" w14:textId="77777777" w:rsidR="00CD1DFB" w:rsidRDefault="00CD1DFB" w:rsidP="00F1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5CAE8" w14:textId="77777777" w:rsidR="00CD1DFB" w:rsidRDefault="00CD1DFB" w:rsidP="00F17A01">
      <w:r>
        <w:separator/>
      </w:r>
    </w:p>
  </w:footnote>
  <w:footnote w:type="continuationSeparator" w:id="0">
    <w:p w14:paraId="591193F5" w14:textId="77777777" w:rsidR="00CD1DFB" w:rsidRDefault="00CD1DFB" w:rsidP="00F17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4A3A"/>
    <w:multiLevelType w:val="hybridMultilevel"/>
    <w:tmpl w:val="8B5CEADC"/>
    <w:lvl w:ilvl="0" w:tplc="179618D8">
      <w:start w:val="1"/>
      <w:numFmt w:val="decimalEnclosedParen"/>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691305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7F"/>
    <w:rsid w:val="0002797C"/>
    <w:rsid w:val="00057F27"/>
    <w:rsid w:val="00093B2B"/>
    <w:rsid w:val="000A55D5"/>
    <w:rsid w:val="001575A0"/>
    <w:rsid w:val="001916B0"/>
    <w:rsid w:val="001D4A37"/>
    <w:rsid w:val="00212B6B"/>
    <w:rsid w:val="00222DFC"/>
    <w:rsid w:val="0023469F"/>
    <w:rsid w:val="002830BB"/>
    <w:rsid w:val="002A5EFD"/>
    <w:rsid w:val="00357BF8"/>
    <w:rsid w:val="00386390"/>
    <w:rsid w:val="00397789"/>
    <w:rsid w:val="003C2C44"/>
    <w:rsid w:val="00405EFD"/>
    <w:rsid w:val="00430571"/>
    <w:rsid w:val="00433A47"/>
    <w:rsid w:val="00496D1D"/>
    <w:rsid w:val="004B68DE"/>
    <w:rsid w:val="004F09A0"/>
    <w:rsid w:val="005361E9"/>
    <w:rsid w:val="00567BEC"/>
    <w:rsid w:val="0057455E"/>
    <w:rsid w:val="005A1F7E"/>
    <w:rsid w:val="005F137F"/>
    <w:rsid w:val="0069124A"/>
    <w:rsid w:val="00695DE9"/>
    <w:rsid w:val="006B3DB2"/>
    <w:rsid w:val="006D013B"/>
    <w:rsid w:val="006D1A5D"/>
    <w:rsid w:val="007A7710"/>
    <w:rsid w:val="007E4BF5"/>
    <w:rsid w:val="00824047"/>
    <w:rsid w:val="00844236"/>
    <w:rsid w:val="0089089C"/>
    <w:rsid w:val="008A7C9C"/>
    <w:rsid w:val="00931B60"/>
    <w:rsid w:val="00935247"/>
    <w:rsid w:val="00981C11"/>
    <w:rsid w:val="009A153C"/>
    <w:rsid w:val="00A00BAE"/>
    <w:rsid w:val="00A03DDB"/>
    <w:rsid w:val="00A44726"/>
    <w:rsid w:val="00A45035"/>
    <w:rsid w:val="00A67E2F"/>
    <w:rsid w:val="00A732BB"/>
    <w:rsid w:val="00A803F4"/>
    <w:rsid w:val="00A876BC"/>
    <w:rsid w:val="00AE5E21"/>
    <w:rsid w:val="00B00689"/>
    <w:rsid w:val="00B675F9"/>
    <w:rsid w:val="00B83D50"/>
    <w:rsid w:val="00B96213"/>
    <w:rsid w:val="00C31912"/>
    <w:rsid w:val="00C76D04"/>
    <w:rsid w:val="00C81A84"/>
    <w:rsid w:val="00C93756"/>
    <w:rsid w:val="00CB5094"/>
    <w:rsid w:val="00CC67D1"/>
    <w:rsid w:val="00CD1DFB"/>
    <w:rsid w:val="00D04404"/>
    <w:rsid w:val="00D3638E"/>
    <w:rsid w:val="00D70416"/>
    <w:rsid w:val="00D71F59"/>
    <w:rsid w:val="00DA68FC"/>
    <w:rsid w:val="00DE42A5"/>
    <w:rsid w:val="00E17BFA"/>
    <w:rsid w:val="00E21718"/>
    <w:rsid w:val="00E54EDB"/>
    <w:rsid w:val="00F17A01"/>
    <w:rsid w:val="00FB1D93"/>
    <w:rsid w:val="00FD5002"/>
    <w:rsid w:val="00FE11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23B3B0"/>
  <w15:docId w15:val="{B65BA55B-56BA-479B-A873-8EAF263C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1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9124A"/>
    <w:rPr>
      <w:color w:val="0000FF" w:themeColor="hyperlink"/>
      <w:u w:val="single"/>
    </w:rPr>
  </w:style>
  <w:style w:type="paragraph" w:styleId="a5">
    <w:name w:val="header"/>
    <w:basedOn w:val="a"/>
    <w:link w:val="a6"/>
    <w:uiPriority w:val="99"/>
    <w:unhideWhenUsed/>
    <w:rsid w:val="00F17A01"/>
    <w:pPr>
      <w:tabs>
        <w:tab w:val="center" w:pos="4252"/>
        <w:tab w:val="right" w:pos="8504"/>
      </w:tabs>
      <w:snapToGrid w:val="0"/>
    </w:pPr>
  </w:style>
  <w:style w:type="character" w:customStyle="1" w:styleId="a6">
    <w:name w:val="ヘッダー (文字)"/>
    <w:basedOn w:val="a0"/>
    <w:link w:val="a5"/>
    <w:uiPriority w:val="99"/>
    <w:rsid w:val="00F17A01"/>
  </w:style>
  <w:style w:type="paragraph" w:styleId="a7">
    <w:name w:val="footer"/>
    <w:basedOn w:val="a"/>
    <w:link w:val="a8"/>
    <w:uiPriority w:val="99"/>
    <w:unhideWhenUsed/>
    <w:rsid w:val="00F17A01"/>
    <w:pPr>
      <w:tabs>
        <w:tab w:val="center" w:pos="4252"/>
        <w:tab w:val="right" w:pos="8504"/>
      </w:tabs>
      <w:snapToGrid w:val="0"/>
    </w:pPr>
  </w:style>
  <w:style w:type="character" w:customStyle="1" w:styleId="a8">
    <w:name w:val="フッター (文字)"/>
    <w:basedOn w:val="a0"/>
    <w:link w:val="a7"/>
    <w:uiPriority w:val="99"/>
    <w:rsid w:val="00F17A01"/>
  </w:style>
  <w:style w:type="paragraph" w:styleId="a9">
    <w:name w:val="Balloon Text"/>
    <w:basedOn w:val="a"/>
    <w:link w:val="aa"/>
    <w:uiPriority w:val="99"/>
    <w:semiHidden/>
    <w:unhideWhenUsed/>
    <w:rsid w:val="002830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30BB"/>
    <w:rPr>
      <w:rFonts w:asciiTheme="majorHAnsi" w:eastAsiaTheme="majorEastAsia" w:hAnsiTheme="majorHAnsi" w:cstheme="majorBidi"/>
      <w:sz w:val="18"/>
      <w:szCs w:val="18"/>
    </w:rPr>
  </w:style>
  <w:style w:type="paragraph" w:styleId="ab">
    <w:name w:val="List Paragraph"/>
    <w:basedOn w:val="a"/>
    <w:uiPriority w:val="34"/>
    <w:qFormat/>
    <w:rsid w:val="007A77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5E751-A682-4A74-9395-A9181AF4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2157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丸岡 正則</dc:creator>
  <cp:lastModifiedBy>佐々木 誠</cp:lastModifiedBy>
  <cp:revision>3</cp:revision>
  <cp:lastPrinted>2023-10-12T07:39:00Z</cp:lastPrinted>
  <dcterms:created xsi:type="dcterms:W3CDTF">2023-10-12T06:51:00Z</dcterms:created>
  <dcterms:modified xsi:type="dcterms:W3CDTF">2023-10-12T07:39:00Z</dcterms:modified>
</cp:coreProperties>
</file>