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75FE" w14:textId="0CAF70E9" w:rsidR="00846027" w:rsidRPr="001D35BA" w:rsidRDefault="00D360FD" w:rsidP="001B50A1">
      <w:pPr>
        <w:jc w:val="center"/>
        <w:rPr>
          <w:rFonts w:ascii="BIZ UDPゴシック" w:eastAsia="BIZ UDPゴシック" w:hAnsi="BIZ UDPゴシック"/>
          <w:sz w:val="24"/>
          <w:szCs w:val="28"/>
        </w:rPr>
      </w:pPr>
      <w:r w:rsidRPr="004A7C00">
        <w:rPr>
          <w:rFonts w:ascii="ＭＳ ゴシック" w:eastAsia="ＭＳ ゴシック" w:hAnsi="ＭＳ ゴシック"/>
          <w:noProof/>
          <w:color w:val="4472C4"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3C713A67" wp14:editId="6AD72C45">
                <wp:simplePos x="0" y="0"/>
                <wp:positionH relativeFrom="margin">
                  <wp:posOffset>-158115</wp:posOffset>
                </wp:positionH>
                <wp:positionV relativeFrom="paragraph">
                  <wp:posOffset>72390</wp:posOffset>
                </wp:positionV>
                <wp:extent cx="6583680" cy="14097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6583680" cy="1409700"/>
                        </a:xfrm>
                        <a:prstGeom prst="rect">
                          <a:avLst/>
                        </a:prstGeom>
                        <a:solidFill>
                          <a:schemeClr val="accent5">
                            <a:lumMod val="50000"/>
                          </a:schemeClr>
                        </a:solidFill>
                        <a:ln w="6350">
                          <a:solidFill>
                            <a:prstClr val="black"/>
                          </a:solidFill>
                        </a:ln>
                      </wps:spPr>
                      <wps:txbx>
                        <w:txbxContent>
                          <w:p w14:paraId="29E41D07" w14:textId="49C1DC80" w:rsidR="004B15DB" w:rsidRPr="00186609" w:rsidRDefault="00072B94" w:rsidP="001B50A1">
                            <w:pPr>
                              <w:jc w:val="center"/>
                              <w:rPr>
                                <w:rFonts w:ascii="HGPSoeiKakugothicUB" w:eastAsia="HGPSoeiKakugothicUB" w:hAnsi="HGPSoeiKakugothicUB"/>
                                <w:color w:val="FFFFFF" w:themeColor="background1"/>
                                <w:sz w:val="72"/>
                                <w:szCs w:val="72"/>
                              </w:rPr>
                            </w:pPr>
                            <w:r w:rsidRPr="00186609">
                              <w:rPr>
                                <w:rFonts w:ascii="HGPSoeiKakugothicUB" w:eastAsia="HGPSoeiKakugothicUB" w:hAnsi="HGPSoeiKakugothicUB" w:hint="eastAsia"/>
                                <w:color w:val="FFFFFF" w:themeColor="background1"/>
                                <w:sz w:val="72"/>
                                <w:szCs w:val="72"/>
                              </w:rPr>
                              <w:t>なぜ労基に入られるのか？</w:t>
                            </w:r>
                          </w:p>
                          <w:p w14:paraId="2D35020D" w14:textId="4DDD2B56" w:rsidR="00072B94" w:rsidRPr="00186609" w:rsidRDefault="00072B94" w:rsidP="001B50A1">
                            <w:pPr>
                              <w:jc w:val="center"/>
                              <w:rPr>
                                <w:rFonts w:ascii="HGPSoeiKakugothicUB" w:eastAsia="HGPSoeiKakugothicUB" w:hAnsi="HGPSoeiKakugothicUB"/>
                                <w:color w:val="FFFFFF" w:themeColor="background1"/>
                                <w:sz w:val="44"/>
                                <w:szCs w:val="44"/>
                              </w:rPr>
                            </w:pPr>
                            <w:r w:rsidRPr="00186609">
                              <w:rPr>
                                <w:rFonts w:ascii="HGPSoeiKakugothicUB" w:eastAsia="HGPSoeiKakugothicUB" w:hAnsi="HGPSoeiKakugothicUB" w:hint="eastAsia"/>
                                <w:color w:val="FFFFFF" w:themeColor="background1"/>
                                <w:sz w:val="56"/>
                                <w:szCs w:val="56"/>
                              </w:rPr>
                              <w:t>～働き方改革対応～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13A67" id="_x0000_t202" coordsize="21600,21600" o:spt="202" path="m,l,21600r21600,l21600,xe">
                <v:stroke joinstyle="miter"/>
                <v:path gradientshapeok="t" o:connecttype="rect"/>
              </v:shapetype>
              <v:shape id="テキスト ボックス 1" o:spid="_x0000_s1026" type="#_x0000_t202" style="position:absolute;left:0;text-align:left;margin-left:-12.45pt;margin-top:5.7pt;width:518.4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" fillcolor="#1f4d78 [1608]" strokeweight=".5pt">
                <v:textbox>
                  <w:txbxContent>
                    <w:p w14:paraId="29E41D07" w14:textId="49C1DC80" w:rsidR="004B15DB" w:rsidRPr="00186609" w:rsidRDefault="00072B94" w:rsidP="001B50A1">
                      <w:pPr>
                        <w:jc w:val="center"/>
                        <w:rPr>
                          <w:rFonts w:ascii="HGP創英角ｺﾞｼｯｸUB" w:eastAsia="HGP創英角ｺﾞｼｯｸUB" w:hAnsi="HGP創英角ｺﾞｼｯｸUB"/>
                          <w:color w:val="FFFFFF" w:themeColor="background1"/>
                          <w:sz w:val="72"/>
                          <w:szCs w:val="72"/>
                        </w:rPr>
                      </w:pPr>
                      <w:r w:rsidRPr="00186609">
                        <w:rPr>
                          <w:rFonts w:ascii="HGP創英角ｺﾞｼｯｸUB" w:eastAsia="HGP創英角ｺﾞｼｯｸUB" w:hAnsi="HGP創英角ｺﾞｼｯｸUB" w:hint="eastAsia"/>
                          <w:color w:val="FFFFFF" w:themeColor="background1"/>
                          <w:sz w:val="72"/>
                          <w:szCs w:val="72"/>
                        </w:rPr>
                        <w:t>なぜ労基に入られるのか？</w:t>
                      </w:r>
                    </w:p>
                    <w:p w14:paraId="2D35020D" w14:textId="4DDD2B56" w:rsidR="00072B94" w:rsidRPr="00186609" w:rsidRDefault="00072B94" w:rsidP="001B50A1">
                      <w:pPr>
                        <w:jc w:val="center"/>
                        <w:rPr>
                          <w:rFonts w:ascii="HGP創英角ｺﾞｼｯｸUB" w:eastAsia="HGP創英角ｺﾞｼｯｸUB" w:hAnsi="HGP創英角ｺﾞｼｯｸUB"/>
                          <w:color w:val="FFFFFF" w:themeColor="background1"/>
                          <w:sz w:val="44"/>
                          <w:szCs w:val="44"/>
                        </w:rPr>
                      </w:pPr>
                      <w:r w:rsidRPr="00186609">
                        <w:rPr>
                          <w:rFonts w:ascii="HGP創英角ｺﾞｼｯｸUB" w:eastAsia="HGP創英角ｺﾞｼｯｸUB" w:hAnsi="HGP創英角ｺﾞｼｯｸUB" w:hint="eastAsia"/>
                          <w:color w:val="FFFFFF" w:themeColor="background1"/>
                          <w:sz w:val="56"/>
                          <w:szCs w:val="56"/>
                        </w:rPr>
                        <w:t>～働き方改革対応～</w:t>
                      </w:r>
                    </w:p>
                  </w:txbxContent>
                </v:textbox>
                <w10:wrap anchorx="margin"/>
              </v:shape>
            </w:pict>
          </mc:Fallback>
        </mc:AlternateContent>
      </w:r>
    </w:p>
    <w:p w14:paraId="5E2E66F7" w14:textId="78647EA1" w:rsidR="001B50A1" w:rsidRDefault="001B50A1" w:rsidP="001B50A1">
      <w:pPr>
        <w:jc w:val="center"/>
      </w:pPr>
    </w:p>
    <w:p w14:paraId="348186E8" w14:textId="68213650" w:rsidR="001B50A1" w:rsidRDefault="001B50A1" w:rsidP="001B50A1">
      <w:pPr>
        <w:jc w:val="center"/>
      </w:pPr>
    </w:p>
    <w:p w14:paraId="5D2D9891" w14:textId="3942D608" w:rsidR="001B50A1" w:rsidRDefault="001B50A1" w:rsidP="001B50A1">
      <w:pPr>
        <w:jc w:val="center"/>
      </w:pPr>
    </w:p>
    <w:p w14:paraId="5419C533" w14:textId="34616553" w:rsidR="001B50A1" w:rsidRDefault="001B50A1" w:rsidP="001B50A1">
      <w:pPr>
        <w:jc w:val="center"/>
      </w:pPr>
    </w:p>
    <w:p w14:paraId="6E99623D" w14:textId="4BBDAFC5" w:rsidR="00813777" w:rsidRDefault="00813777" w:rsidP="001B50A1">
      <w:pPr>
        <w:jc w:val="center"/>
      </w:pPr>
    </w:p>
    <w:p w14:paraId="6AEA22B0" w14:textId="125B6473" w:rsidR="00813777" w:rsidRDefault="00F72D4C" w:rsidP="001B50A1">
      <w:pPr>
        <w:jc w:val="center"/>
      </w:pPr>
      <w:r w:rsidRPr="00813777">
        <w:rPr>
          <w:rFonts w:ascii="ＭＳ 明朝" w:eastAsia="ＭＳ 明朝" w:hAnsi="ＭＳ 明朝"/>
          <w:noProof/>
        </w:rPr>
        <mc:AlternateContent>
          <mc:Choice Requires="wps">
            <w:drawing>
              <wp:anchor distT="45720" distB="45720" distL="114300" distR="114300" simplePos="0" relativeHeight="251662336" behindDoc="0" locked="0" layoutInCell="1" allowOverlap="1" wp14:anchorId="12CB1514" wp14:editId="4A111AC3">
                <wp:simplePos x="0" y="0"/>
                <wp:positionH relativeFrom="margin">
                  <wp:posOffset>-188595</wp:posOffset>
                </wp:positionH>
                <wp:positionV relativeFrom="paragraph">
                  <wp:posOffset>171450</wp:posOffset>
                </wp:positionV>
                <wp:extent cx="6638925" cy="208788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08788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wps:spPr>
                      <wps:txbx>
                        <w:txbxContent>
                          <w:p w14:paraId="6BCC0DE5" w14:textId="477549CC" w:rsidR="00D360FD" w:rsidRDefault="00344AF1" w:rsidP="00344AF1">
                            <w:pPr>
                              <w:spacing w:line="340" w:lineRule="exact"/>
                              <w:ind w:firstLineChars="100" w:firstLine="210"/>
                              <w:rPr>
                                <w:rFonts w:ascii="ＭＳ ゴシック" w:eastAsia="ＭＳ ゴシック" w:hAnsi="ＭＳ ゴシック"/>
                                <w:color w:val="1F3864" w:themeColor="accent1" w:themeShade="80"/>
                                <w:szCs w:val="21"/>
                                <w14:textOutline w14:w="9525" w14:cap="rnd" w14:cmpd="sng" w14:algn="ctr">
                                  <w14:noFill/>
                                  <w14:prstDash w14:val="solid"/>
                                  <w14:bevel/>
                                </w14:textOutline>
                              </w:rPr>
                            </w:pPr>
                            <w:r w:rsidRPr="00344AF1">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労働基準監督署の労働基準監督官は労働基準法等の法違反があるかどうかを調べるために事業所への立ち入り調査（臨検）をする権限が与えられています。臨検の結果、法違反などの問題があった場合には、是正勧告書という書面を交付され、指定された期日までに是正するよう勧告されます。臨検にはいくつかパターンが有り、監督官が定期的に事業所を無作為に調査するもの、労働者の申告によるもの、司法手続きとしての告訴、告発によるものがあります。よくあるケースとしては従業員の申告により臨検に入る場合が多く、退職した従業員による申告も有ります。是正勧告を無視すると最悪の場合、逮捕、送検される可能性があります。</w:t>
                            </w:r>
                          </w:p>
                          <w:p w14:paraId="799CE9D4" w14:textId="0ACA64C4" w:rsidR="00344AF1" w:rsidRPr="00E471AD" w:rsidRDefault="00344AF1" w:rsidP="004A7C00">
                            <w:pPr>
                              <w:spacing w:line="340" w:lineRule="exact"/>
                              <w:rPr>
                                <w:rFonts w:ascii="ＭＳ ゴシック" w:eastAsia="ＭＳ ゴシック" w:hAnsi="ＭＳ ゴシック"/>
                                <w:color w:val="1F3864" w:themeColor="accent1" w:themeShade="80"/>
                                <w:szCs w:val="21"/>
                                <w14:textOutline w14:w="9525" w14:cap="rnd" w14:cmpd="sng" w14:algn="ctr">
                                  <w14:noFill/>
                                  <w14:prstDash w14:val="solid"/>
                                  <w14:bevel/>
                                </w14:textOutline>
                              </w:rPr>
                            </w:pPr>
                            <w:r>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 xml:space="preserve">　ではなぜ労基が調査を行うのか、どの観点を見ていくのか、事業主としてどのような対策を取ればいいか、</w:t>
                            </w:r>
                            <w:r w:rsidR="00F72D4C">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、昨今の働き方改革対応を含め、岩手</w:t>
                            </w:r>
                            <w:r>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働き方改革</w:t>
                            </w:r>
                            <w:r w:rsidR="00F72D4C">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推進</w:t>
                            </w:r>
                            <w:r>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支援センターにご協力いただき、社会保険労務士を講師に迎えセミナーを実施します。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B1514" id="テキスト ボックス 2" o:spid="_x0000_s1027" type="#_x0000_t202" style="position:absolute;left:0;text-align:left;margin-left:-14.85pt;margin-top:13.5pt;width:522.75pt;height:164.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" fillcolor="#f6f8fc [180]">
                <v:fill color2="#c7d4ed [980]" colors="0 #f6f8fc;48497f #abc0e4;54395f #abc0e4;1 #c7d5ed" focus="100%" type="gradient"/>
                <v:textbox>
                  <w:txbxContent>
                    <w:p w14:paraId="6BCC0DE5" w14:textId="477549CC" w:rsidR="00D360FD" w:rsidRDefault="00344AF1" w:rsidP="00344AF1">
                      <w:pPr>
                        <w:spacing w:line="340" w:lineRule="exact"/>
                        <w:ind w:firstLineChars="100" w:firstLine="210"/>
                        <w:rPr>
                          <w:rFonts w:ascii="ＭＳ ゴシック" w:eastAsia="ＭＳ ゴシック" w:hAnsi="ＭＳ ゴシック"/>
                          <w:color w:val="1F3864" w:themeColor="accent1" w:themeShade="80"/>
                          <w:szCs w:val="21"/>
                          <w14:textOutline w14:w="9525" w14:cap="rnd" w14:cmpd="sng" w14:algn="ctr">
                            <w14:noFill/>
                            <w14:prstDash w14:val="solid"/>
                            <w14:bevel/>
                          </w14:textOutline>
                        </w:rPr>
                      </w:pPr>
                      <w:r w:rsidRPr="00344AF1">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労働基準監督署の労働基準監督官は労働基準法等の法違反があるかどうかを調べるために事業所への立ち入り調査（臨検）をする権限が与えられています。臨検の結果、法違反などの問題があった場合には、是正勧告書という書面を交付され、指定された期日までに是正するよう勧告されます。臨検にはいくつかパターンが有り、監督官が定期的に事業所を無作為に調査するもの、労働者の申告によるもの、司法手続きとしての告訴、告発によるものがあります。よくあるケースとしては従業員の申告により臨検に入る場合が多く、退職した従業員による申告も有ります。是正勧告を無視すると最悪の場合、逮捕、送検される可能性があります。</w:t>
                      </w:r>
                    </w:p>
                    <w:p w14:paraId="799CE9D4" w14:textId="0ACA64C4" w:rsidR="00344AF1" w:rsidRPr="00E471AD" w:rsidRDefault="00344AF1" w:rsidP="004A7C00">
                      <w:pPr>
                        <w:spacing w:line="340" w:lineRule="exact"/>
                        <w:rPr>
                          <w:rFonts w:ascii="ＭＳ ゴシック" w:eastAsia="ＭＳ ゴシック" w:hAnsi="ＭＳ ゴシック"/>
                          <w:color w:val="1F3864" w:themeColor="accent1" w:themeShade="80"/>
                          <w:szCs w:val="21"/>
                          <w14:textOutline w14:w="9525" w14:cap="rnd" w14:cmpd="sng" w14:algn="ctr">
                            <w14:noFill/>
                            <w14:prstDash w14:val="solid"/>
                            <w14:bevel/>
                          </w14:textOutline>
                        </w:rPr>
                      </w:pPr>
                      <w:r>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 xml:space="preserve">　ではなぜ労基が調査を行うのか、どの観点を見ていくのか、事業主としてどのような対策を取ればいいか、</w:t>
                      </w:r>
                      <w:r w:rsidR="00F72D4C">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、昨今の働き方改革対応を含め、岩手</w:t>
                      </w:r>
                      <w:r>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働き方改革</w:t>
                      </w:r>
                      <w:r w:rsidR="00F72D4C">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推進</w:t>
                      </w:r>
                      <w:r>
                        <w:rPr>
                          <w:rFonts w:ascii="ＭＳ ゴシック" w:eastAsia="ＭＳ ゴシック" w:hAnsi="ＭＳ ゴシック" w:hint="eastAsia"/>
                          <w:color w:val="1F3864" w:themeColor="accent1" w:themeShade="80"/>
                          <w:szCs w:val="21"/>
                          <w14:textOutline w14:w="9525" w14:cap="rnd" w14:cmpd="sng" w14:algn="ctr">
                            <w14:noFill/>
                            <w14:prstDash w14:val="solid"/>
                            <w14:bevel/>
                          </w14:textOutline>
                        </w:rPr>
                        <w:t>支援センターにご協力いただき、社会保険労務士を講師に迎えセミナーを実施します。</w:t>
                      </w:r>
                    </w:p>
                  </w:txbxContent>
                </v:textbox>
                <w10:wrap anchorx="margin"/>
              </v:shape>
            </w:pict>
          </mc:Fallback>
        </mc:AlternateContent>
      </w:r>
    </w:p>
    <w:p w14:paraId="7520C024" w14:textId="3A881A07" w:rsidR="00813777" w:rsidRDefault="00813777" w:rsidP="00813777">
      <w:pPr>
        <w:ind w:firstLineChars="100" w:firstLine="210"/>
        <w:jc w:val="left"/>
        <w:rPr>
          <w:rFonts w:ascii="ＭＳ 明朝" w:eastAsia="ＭＳ 明朝" w:hAnsi="ＭＳ 明朝"/>
        </w:rPr>
      </w:pPr>
    </w:p>
    <w:p w14:paraId="0828A5F5" w14:textId="23CF7001" w:rsidR="00256E9A" w:rsidRDefault="00256E9A" w:rsidP="00813777">
      <w:pPr>
        <w:ind w:firstLineChars="100" w:firstLine="210"/>
        <w:jc w:val="left"/>
        <w:rPr>
          <w:rFonts w:ascii="ＭＳ 明朝" w:eastAsia="ＭＳ 明朝" w:hAnsi="ＭＳ 明朝"/>
        </w:rPr>
      </w:pPr>
    </w:p>
    <w:p w14:paraId="57F65EEE" w14:textId="4719A633" w:rsidR="00256E9A" w:rsidRDefault="00256E9A" w:rsidP="00813777">
      <w:pPr>
        <w:ind w:firstLineChars="100" w:firstLine="210"/>
        <w:jc w:val="left"/>
        <w:rPr>
          <w:rFonts w:ascii="ＭＳ 明朝" w:eastAsia="ＭＳ 明朝" w:hAnsi="ＭＳ 明朝"/>
        </w:rPr>
      </w:pPr>
    </w:p>
    <w:p w14:paraId="4722E6C1" w14:textId="7EC74B8A" w:rsidR="00256E9A" w:rsidRDefault="00256E9A" w:rsidP="00813777">
      <w:pPr>
        <w:ind w:firstLineChars="100" w:firstLine="210"/>
        <w:jc w:val="left"/>
        <w:rPr>
          <w:rFonts w:ascii="ＭＳ 明朝" w:eastAsia="ＭＳ 明朝" w:hAnsi="ＭＳ 明朝"/>
        </w:rPr>
      </w:pPr>
    </w:p>
    <w:p w14:paraId="64AB2AFE" w14:textId="1A885871" w:rsidR="00256E9A" w:rsidRDefault="00256E9A" w:rsidP="00813777">
      <w:pPr>
        <w:ind w:firstLineChars="100" w:firstLine="210"/>
        <w:jc w:val="left"/>
        <w:rPr>
          <w:rFonts w:ascii="ＭＳ 明朝" w:eastAsia="ＭＳ 明朝" w:hAnsi="ＭＳ 明朝"/>
        </w:rPr>
      </w:pPr>
    </w:p>
    <w:p w14:paraId="4BE86CBB" w14:textId="2EE843A9" w:rsidR="00256E9A" w:rsidRDefault="00256E9A" w:rsidP="00813777">
      <w:pPr>
        <w:ind w:firstLineChars="100" w:firstLine="210"/>
        <w:jc w:val="left"/>
        <w:rPr>
          <w:rFonts w:ascii="ＭＳ 明朝" w:eastAsia="ＭＳ 明朝" w:hAnsi="ＭＳ 明朝"/>
        </w:rPr>
      </w:pPr>
    </w:p>
    <w:p w14:paraId="4E56781C" w14:textId="7B558129" w:rsidR="00256E9A" w:rsidRDefault="00256E9A" w:rsidP="00813777">
      <w:pPr>
        <w:ind w:firstLineChars="100" w:firstLine="210"/>
        <w:jc w:val="left"/>
        <w:rPr>
          <w:rFonts w:ascii="ＭＳ 明朝" w:eastAsia="ＭＳ 明朝" w:hAnsi="ＭＳ 明朝"/>
        </w:rPr>
      </w:pPr>
    </w:p>
    <w:p w14:paraId="01B567F2" w14:textId="291DEDFA" w:rsidR="00256E9A" w:rsidRDefault="00256E9A" w:rsidP="00813777">
      <w:pPr>
        <w:ind w:firstLineChars="100" w:firstLine="210"/>
        <w:jc w:val="left"/>
        <w:rPr>
          <w:rFonts w:ascii="ＭＳ 明朝" w:eastAsia="ＭＳ 明朝" w:hAnsi="ＭＳ 明朝"/>
        </w:rPr>
      </w:pPr>
    </w:p>
    <w:p w14:paraId="11EC0F60" w14:textId="1A4900E7" w:rsidR="00256E9A" w:rsidRDefault="00344AF1" w:rsidP="00813777">
      <w:pPr>
        <w:ind w:firstLineChars="100" w:firstLine="210"/>
        <w:jc w:val="left"/>
        <w:rPr>
          <w:rFonts w:ascii="ＭＳ 明朝" w:eastAsia="ＭＳ 明朝" w:hAnsi="ＭＳ 明朝"/>
        </w:rPr>
      </w:pPr>
      <w:r w:rsidRPr="00813777">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1343197F" wp14:editId="344F271F">
                <wp:simplePos x="0" y="0"/>
                <wp:positionH relativeFrom="margin">
                  <wp:posOffset>-196215</wp:posOffset>
                </wp:positionH>
                <wp:positionV relativeFrom="paragraph">
                  <wp:posOffset>278130</wp:posOffset>
                </wp:positionV>
                <wp:extent cx="6657975" cy="278130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7813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chemeClr val="tx1"/>
                          </a:solidFill>
                          <a:miter lim="800000"/>
                          <a:headEnd/>
                          <a:tailEnd/>
                        </a:ln>
                      </wps:spPr>
                      <wps:txbx>
                        <w:txbxContent>
                          <w:p w14:paraId="0F337898" w14:textId="026AD5C2" w:rsidR="004B15DB" w:rsidRPr="00E471AD" w:rsidRDefault="004B15DB" w:rsidP="00726DD4">
                            <w:pPr>
                              <w:spacing w:line="480" w:lineRule="exact"/>
                              <w:jc w:val="left"/>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１．日</w:t>
                            </w:r>
                            <w:r w:rsidRPr="00E471AD">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t xml:space="preserve"> 時：</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令和</w:t>
                            </w:r>
                            <w:r w:rsidR="00186609">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５</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年</w:t>
                            </w:r>
                            <w:r w:rsidR="00186609">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２</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月</w:t>
                            </w:r>
                            <w:r w:rsidR="00186609">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１</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日（</w:t>
                            </w:r>
                            <w:r w:rsidR="000E03CC">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水</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w:t>
                            </w:r>
                            <w:r w:rsidRPr="00E471AD">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 xml:space="preserve">　</w:t>
                            </w:r>
                            <w:r w:rsidR="000E03CC">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14：00～15：</w:t>
                            </w:r>
                            <w:r w:rsidR="002855C6">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30</w:t>
                            </w:r>
                          </w:p>
                          <w:p w14:paraId="1CE763FB" w14:textId="7C59136A" w:rsidR="004B15DB" w:rsidRPr="00E471AD" w:rsidRDefault="004B15DB" w:rsidP="00726DD4">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２．場</w:t>
                            </w:r>
                            <w:r w:rsidRPr="00E471AD">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t xml:space="preserve"> 所：</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0E03CC">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大槌商工会　</w:t>
                            </w:r>
                            <w:r w:rsidR="002855C6">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２</w:t>
                            </w:r>
                            <w:r w:rsidR="000E03CC">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階研修室</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p>
                          <w:p w14:paraId="55199B1D" w14:textId="0D163814" w:rsidR="004B15DB" w:rsidRPr="00E471AD" w:rsidRDefault="004B15DB" w:rsidP="00726DD4">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３．講 師：</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0E03CC">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外部講師を招聘します</w:t>
                            </w:r>
                          </w:p>
                          <w:p w14:paraId="344FEF82" w14:textId="2BE8D7B0" w:rsidR="004B15DB" w:rsidRPr="00E209AD" w:rsidRDefault="004B15DB" w:rsidP="00726DD4">
                            <w:pPr>
                              <w:spacing w:line="360" w:lineRule="exact"/>
                              <w:jc w:val="left"/>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４．</w:t>
                            </w:r>
                            <w:r w:rsidR="004A7C00">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申し込み</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w:t>
                            </w:r>
                            <w:r w:rsidRPr="00E471AD">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t xml:space="preserve"> </w:t>
                            </w:r>
                            <w:r w:rsidR="004A7C00"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下記の申込書により</w:t>
                            </w:r>
                            <w:r w:rsidR="00186609">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１</w:t>
                            </w:r>
                            <w:r w:rsidR="004A7C00"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月</w:t>
                            </w:r>
                            <w:r w:rsidR="00186609">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31</w:t>
                            </w:r>
                            <w:r w:rsidR="004A7C00"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日までにお申し込みください（参加費無料）</w:t>
                            </w:r>
                            <w:r w:rsidRPr="00E209AD">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t xml:space="preserve"> </w:t>
                            </w:r>
                          </w:p>
                          <w:p w14:paraId="65B935FD" w14:textId="6CF3DEDA" w:rsidR="004A7C00" w:rsidRPr="00E209AD" w:rsidRDefault="004A7C00" w:rsidP="00726DD4">
                            <w:pPr>
                              <w:spacing w:line="360" w:lineRule="exact"/>
                              <w:jc w:val="left"/>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pP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w:t>
                            </w:r>
                            <w:r w:rsid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w:t>
                            </w: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w:t>
                            </w:r>
                            <w:r w:rsidR="00DB6BD7">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定員</w:t>
                            </w:r>
                            <w:r w:rsidR="00186609">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t>30</w:t>
                            </w:r>
                            <w:r w:rsidR="00DB6BD7">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名　　</w:t>
                            </w: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※定員となり次第、締め切りとなります。</w:t>
                            </w:r>
                          </w:p>
                          <w:p w14:paraId="35B9727F" w14:textId="3EDC5FFD" w:rsidR="004B15DB" w:rsidRPr="00E471AD" w:rsidRDefault="004B15DB" w:rsidP="00726DD4">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５．お問</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い</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合</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わ</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せ：</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0E03CC">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大槌</w:t>
                            </w: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商工会　担当　</w:t>
                            </w:r>
                            <w:r w:rsidR="000E03CC">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佐々木・立花</w:t>
                            </w:r>
                          </w:p>
                          <w:p w14:paraId="2321B193" w14:textId="51939F31" w:rsidR="004B15DB" w:rsidRDefault="004B15DB" w:rsidP="00E209AD">
                            <w:pPr>
                              <w:spacing w:line="360" w:lineRule="exact"/>
                              <w:ind w:firstLineChars="1000" w:firstLine="2400"/>
                              <w:jc w:val="left"/>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pPr>
                            <w:r w:rsidRPr="00E209AD">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t>ＴＥＬ：</w:t>
                            </w:r>
                            <w:r w:rsidR="000E03CC">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0193-42-2536</w:t>
                            </w: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ＦＡＸ：</w:t>
                            </w:r>
                            <w:r w:rsidR="000E03CC">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0193-42-3424</w:t>
                            </w:r>
                          </w:p>
                          <w:p w14:paraId="274F0128" w14:textId="068FB84B" w:rsidR="000E03CC" w:rsidRPr="00E471AD" w:rsidRDefault="000E03CC" w:rsidP="000E03CC">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e-mail</w:t>
                            </w:r>
                            <w:r>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t>:otsuchi@shokokai.com</w:t>
                            </w:r>
                          </w:p>
                          <w:p w14:paraId="1656946F" w14:textId="53B8FF12" w:rsidR="00D360FD" w:rsidRDefault="004B15DB" w:rsidP="004A7C00">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６．</w:t>
                            </w:r>
                            <w:r w:rsidR="00D360F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セミナー内容</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w:t>
                            </w:r>
                          </w:p>
                          <w:p w14:paraId="3A7544F2" w14:textId="6138367C" w:rsidR="00D360FD" w:rsidRPr="00D360FD" w:rsidRDefault="00D360FD" w:rsidP="000E03CC">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186609">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労働基準監督署</w:t>
                            </w:r>
                            <w:r w:rsidR="005D6D26">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の立ち入りに適切に対応できる</w:t>
                            </w:r>
                            <w:r w:rsidR="00186609">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労務対策について</w:t>
                            </w:r>
                          </w:p>
                          <w:p w14:paraId="7099DE62" w14:textId="4423B286" w:rsidR="004B15DB" w:rsidRPr="00E471AD" w:rsidRDefault="00D360FD" w:rsidP="004A7C00">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D360F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186609">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個別相談ご希望の方には</w:t>
                            </w:r>
                            <w:r>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後日、</w:t>
                            </w:r>
                            <w:r w:rsidRPr="00D360F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専門家派遣</w:t>
                            </w:r>
                            <w:r>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により</w:t>
                            </w:r>
                            <w:r w:rsidRPr="00D360F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実施します。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3197F" id="_x0000_t202" coordsize="21600,21600" o:spt="202" path="m,l,21600r21600,l21600,xe">
                <v:stroke joinstyle="miter"/>
                <v:path gradientshapeok="t" o:connecttype="rect"/>
              </v:shapetype>
              <v:shape id="_x0000_s1028" type="#_x0000_t202" style="position:absolute;left:0;text-align:left;margin-left:-15.45pt;margin-top:21.9pt;width:524.25pt;height:21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" fillcolor="#f6f8fc [180]" strokecolor="black [3213]">
                <v:fill color2="#c7d4ed [980]" colors="0 #f6f8fc;48497f #abc0e4;54395f #abc0e4;1 #c7d5ed" focus="100%" type="gradient"/>
                <v:textbox>
                  <w:txbxContent>
                    <w:p w14:paraId="0F337898" w14:textId="026AD5C2" w:rsidR="004B15DB" w:rsidRPr="00E471AD" w:rsidRDefault="004B15DB" w:rsidP="00726DD4">
                      <w:pPr>
                        <w:spacing w:line="480" w:lineRule="exact"/>
                        <w:jc w:val="left"/>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１．日</w:t>
                      </w:r>
                      <w:r w:rsidRPr="00E471AD">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t xml:space="preserve"> 時：</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令和</w:t>
                      </w:r>
                      <w:r w:rsidR="00186609">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５</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年</w:t>
                      </w:r>
                      <w:r w:rsidR="00186609">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２</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月</w:t>
                      </w:r>
                      <w:r w:rsidR="00186609">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１</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日（</w:t>
                      </w:r>
                      <w:r w:rsidR="000E03CC">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水</w:t>
                      </w:r>
                      <w:r w:rsidRPr="00E471AD">
                        <w:rPr>
                          <w:rFonts w:ascii="HGPSoeiKakugothicUB" w:eastAsia="HGPSoeiKakugothicUB" w:hAnsi="HGPSoeiKakugothicUB"/>
                          <w:b/>
                          <w:bCs/>
                          <w:color w:val="2F5496" w:themeColor="accent1" w:themeShade="BF"/>
                          <w:sz w:val="40"/>
                          <w:szCs w:val="40"/>
                          <w14:textOutline w14:w="9525" w14:cap="rnd" w14:cmpd="sng" w14:algn="ctr">
                            <w14:noFill/>
                            <w14:prstDash w14:val="solid"/>
                            <w14:bevel/>
                          </w14:textOutline>
                        </w:rPr>
                        <w:t>）</w:t>
                      </w:r>
                      <w:r w:rsidRPr="00E471AD">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 xml:space="preserve">　</w:t>
                      </w:r>
                      <w:r w:rsidR="000E03CC">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14：00～15：</w:t>
                      </w:r>
                      <w:r w:rsidR="002855C6">
                        <w:rPr>
                          <w:rFonts w:ascii="HGPSoeiKakugothicUB" w:eastAsia="HGPSoeiKakugothicUB" w:hAnsi="HGPSoeiKakugothicUB" w:hint="eastAsia"/>
                          <w:b/>
                          <w:bCs/>
                          <w:color w:val="2F5496" w:themeColor="accent1" w:themeShade="BF"/>
                          <w:sz w:val="40"/>
                          <w:szCs w:val="40"/>
                          <w14:textOutline w14:w="9525" w14:cap="rnd" w14:cmpd="sng" w14:algn="ctr">
                            <w14:noFill/>
                            <w14:prstDash w14:val="solid"/>
                            <w14:bevel/>
                          </w14:textOutline>
                        </w:rPr>
                        <w:t>30</w:t>
                      </w:r>
                    </w:p>
                    <w:p w14:paraId="1CE763FB" w14:textId="7C59136A" w:rsidR="004B15DB" w:rsidRPr="00E471AD" w:rsidRDefault="004B15DB" w:rsidP="00726DD4">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２．場</w:t>
                      </w:r>
                      <w:r w:rsidRPr="00E471AD">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t xml:space="preserve"> 所：</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0E03CC">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大槌商工会　</w:t>
                      </w:r>
                      <w:r w:rsidR="002855C6">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２</w:t>
                      </w:r>
                      <w:r w:rsidR="000E03CC">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階研修室</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p>
                    <w:p w14:paraId="55199B1D" w14:textId="0D163814" w:rsidR="004B15DB" w:rsidRPr="00E471AD" w:rsidRDefault="004B15DB" w:rsidP="00726DD4">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３．講 師：</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0E03CC">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外部講師を招聘します</w:t>
                      </w:r>
                    </w:p>
                    <w:p w14:paraId="344FEF82" w14:textId="2BE8D7B0" w:rsidR="004B15DB" w:rsidRPr="00E209AD" w:rsidRDefault="004B15DB" w:rsidP="00726DD4">
                      <w:pPr>
                        <w:spacing w:line="360" w:lineRule="exact"/>
                        <w:jc w:val="left"/>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４．</w:t>
                      </w:r>
                      <w:r w:rsidR="004A7C00">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申し込み</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w:t>
                      </w:r>
                      <w:r w:rsidRPr="00E471AD">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t xml:space="preserve"> </w:t>
                      </w:r>
                      <w:r w:rsidR="004A7C00"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下記の申込書により</w:t>
                      </w:r>
                      <w:r w:rsidR="00186609">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１</w:t>
                      </w:r>
                      <w:r w:rsidR="004A7C00"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月</w:t>
                      </w:r>
                      <w:r w:rsidR="00186609">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31</w:t>
                      </w:r>
                      <w:r w:rsidR="004A7C00"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日までにお申し込みください（参加費無料）</w:t>
                      </w:r>
                      <w:r w:rsidRPr="00E209AD">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t xml:space="preserve"> </w:t>
                      </w:r>
                    </w:p>
                    <w:p w14:paraId="65B935FD" w14:textId="6CF3DEDA" w:rsidR="004A7C00" w:rsidRPr="00E209AD" w:rsidRDefault="004A7C00" w:rsidP="00726DD4">
                      <w:pPr>
                        <w:spacing w:line="360" w:lineRule="exact"/>
                        <w:jc w:val="left"/>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pP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w:t>
                      </w:r>
                      <w:r w:rsid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w:t>
                      </w: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w:t>
                      </w:r>
                      <w:r w:rsidR="00DB6BD7">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定員</w:t>
                      </w:r>
                      <w:r w:rsidR="00186609">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t>30</w:t>
                      </w:r>
                      <w:r w:rsidR="00DB6BD7">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名　　</w:t>
                      </w: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※定員となり次第、締め切りとなります。</w:t>
                      </w:r>
                    </w:p>
                    <w:p w14:paraId="35B9727F" w14:textId="3EDC5FFD" w:rsidR="004B15DB" w:rsidRPr="00E471AD" w:rsidRDefault="004B15DB" w:rsidP="00726DD4">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５．お問</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い</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合</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わ</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せ：</w:t>
                      </w:r>
                      <w:r w:rsidR="00E209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0E03CC">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大槌</w:t>
                      </w: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商工会　担当　</w:t>
                      </w:r>
                      <w:r w:rsidR="000E03CC">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佐々木・立花</w:t>
                      </w:r>
                    </w:p>
                    <w:p w14:paraId="2321B193" w14:textId="51939F31" w:rsidR="004B15DB" w:rsidRDefault="004B15DB" w:rsidP="00E209AD">
                      <w:pPr>
                        <w:spacing w:line="360" w:lineRule="exact"/>
                        <w:ind w:firstLineChars="1000" w:firstLine="2400"/>
                        <w:jc w:val="left"/>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pPr>
                      <w:r w:rsidRPr="00E209AD">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t>ＴＥＬ：</w:t>
                      </w:r>
                      <w:r w:rsidR="000E03CC">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0193-42-2536</w:t>
                      </w:r>
                      <w:r w:rsidRPr="00E209AD">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ＦＡＸ：</w:t>
                      </w:r>
                      <w:r w:rsidR="000E03CC">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0193-42-3424</w:t>
                      </w:r>
                    </w:p>
                    <w:p w14:paraId="274F0128" w14:textId="068FB84B" w:rsidR="000E03CC" w:rsidRPr="00E471AD" w:rsidRDefault="000E03CC" w:rsidP="000E03CC">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Pr>
                          <w:rFonts w:ascii="HGPSoeiKakugothicUB" w:eastAsia="HGPSoeiKakugothicUB" w:hAnsi="HGPSoeiKakugothicUB" w:hint="eastAsia"/>
                          <w:color w:val="2F5496" w:themeColor="accent1" w:themeShade="BF"/>
                          <w:sz w:val="24"/>
                          <w:szCs w:val="24"/>
                          <w14:textOutline w14:w="9525" w14:cap="rnd" w14:cmpd="sng" w14:algn="ctr">
                            <w14:noFill/>
                            <w14:prstDash w14:val="solid"/>
                            <w14:bevel/>
                          </w14:textOutline>
                        </w:rPr>
                        <w:t xml:space="preserve">　　　　　　　　　　　　　　　e-mail</w:t>
                      </w:r>
                      <w:r>
                        <w:rPr>
                          <w:rFonts w:ascii="HGPSoeiKakugothicUB" w:eastAsia="HGPSoeiKakugothicUB" w:hAnsi="HGPSoeiKakugothicUB"/>
                          <w:color w:val="2F5496" w:themeColor="accent1" w:themeShade="BF"/>
                          <w:sz w:val="24"/>
                          <w:szCs w:val="24"/>
                          <w14:textOutline w14:w="9525" w14:cap="rnd" w14:cmpd="sng" w14:algn="ctr">
                            <w14:noFill/>
                            <w14:prstDash w14:val="solid"/>
                            <w14:bevel/>
                          </w14:textOutline>
                        </w:rPr>
                        <w:t>:otsuchi@shokokai.com</w:t>
                      </w:r>
                    </w:p>
                    <w:p w14:paraId="1656946F" w14:textId="53B8FF12" w:rsidR="00D360FD" w:rsidRDefault="004B15DB" w:rsidP="004A7C00">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６．</w:t>
                      </w:r>
                      <w:r w:rsidR="00D360F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セミナー内容</w:t>
                      </w:r>
                      <w:r w:rsidRPr="00E471A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w:t>
                      </w:r>
                    </w:p>
                    <w:p w14:paraId="3A7544F2" w14:textId="6138367C" w:rsidR="00D360FD" w:rsidRPr="00D360FD" w:rsidRDefault="00D360FD" w:rsidP="000E03CC">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186609">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労働基準監督署</w:t>
                      </w:r>
                      <w:r w:rsidR="005D6D26">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の立ち入りに適切に対応できる</w:t>
                      </w:r>
                      <w:r w:rsidR="00186609">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労務対策について</w:t>
                      </w:r>
                    </w:p>
                    <w:p w14:paraId="7099DE62" w14:textId="4423B286" w:rsidR="004B15DB" w:rsidRPr="00E471AD" w:rsidRDefault="00D360FD" w:rsidP="004A7C00">
                      <w:pPr>
                        <w:spacing w:line="360" w:lineRule="exact"/>
                        <w:jc w:val="left"/>
                        <w:rPr>
                          <w:rFonts w:ascii="HGPSoeiKakugothicUB" w:eastAsia="HGPSoeiKakugothicUB" w:hAnsi="HGPSoeiKakugothicUB"/>
                          <w:color w:val="2F5496" w:themeColor="accent1" w:themeShade="BF"/>
                          <w:sz w:val="28"/>
                          <w:szCs w:val="28"/>
                          <w14:textOutline w14:w="9525" w14:cap="rnd" w14:cmpd="sng" w14:algn="ctr">
                            <w14:noFill/>
                            <w14:prstDash w14:val="solid"/>
                            <w14:bevel/>
                          </w14:textOutline>
                        </w:rPr>
                      </w:pPr>
                      <w:r w:rsidRPr="00D360F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 xml:space="preserve">　※</w:t>
                      </w:r>
                      <w:r w:rsidR="00186609">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個別相談ご希望の方には</w:t>
                      </w:r>
                      <w:r>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後日、</w:t>
                      </w:r>
                      <w:r w:rsidRPr="00D360F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専門家派遣</w:t>
                      </w:r>
                      <w:r>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により</w:t>
                      </w:r>
                      <w:r w:rsidRPr="00D360FD">
                        <w:rPr>
                          <w:rFonts w:ascii="HGPSoeiKakugothicUB" w:eastAsia="HGPSoeiKakugothicUB" w:hAnsi="HGPSoeiKakugothicUB" w:hint="eastAsia"/>
                          <w:color w:val="2F5496" w:themeColor="accent1" w:themeShade="BF"/>
                          <w:sz w:val="28"/>
                          <w:szCs w:val="28"/>
                          <w14:textOutline w14:w="9525" w14:cap="rnd" w14:cmpd="sng" w14:algn="ctr">
                            <w14:noFill/>
                            <w14:prstDash w14:val="solid"/>
                            <w14:bevel/>
                          </w14:textOutline>
                        </w:rPr>
                        <w:t>実施します。</w:t>
                      </w:r>
                    </w:p>
                  </w:txbxContent>
                </v:textbox>
                <w10:wrap anchorx="margin"/>
              </v:shape>
            </w:pict>
          </mc:Fallback>
        </mc:AlternateContent>
      </w:r>
    </w:p>
    <w:p w14:paraId="0269A157" w14:textId="4C8C1E84" w:rsidR="00256E9A" w:rsidRDefault="00256E9A" w:rsidP="00813777">
      <w:pPr>
        <w:ind w:firstLineChars="100" w:firstLine="210"/>
        <w:jc w:val="left"/>
        <w:rPr>
          <w:rFonts w:ascii="ＭＳ 明朝" w:eastAsia="ＭＳ 明朝" w:hAnsi="ＭＳ 明朝"/>
        </w:rPr>
      </w:pPr>
    </w:p>
    <w:p w14:paraId="42E86476" w14:textId="795A3DFF" w:rsidR="00256E9A" w:rsidRDefault="00256E9A" w:rsidP="00813777">
      <w:pPr>
        <w:ind w:firstLineChars="100" w:firstLine="210"/>
        <w:jc w:val="left"/>
        <w:rPr>
          <w:rFonts w:ascii="ＭＳ 明朝" w:eastAsia="ＭＳ 明朝" w:hAnsi="ＭＳ 明朝"/>
        </w:rPr>
      </w:pPr>
    </w:p>
    <w:p w14:paraId="5BAA946B" w14:textId="4C8B8F78" w:rsidR="00256E9A" w:rsidRDefault="00256E9A" w:rsidP="00813777">
      <w:pPr>
        <w:ind w:firstLineChars="100" w:firstLine="210"/>
        <w:jc w:val="left"/>
        <w:rPr>
          <w:rFonts w:ascii="ＭＳ 明朝" w:eastAsia="ＭＳ 明朝" w:hAnsi="ＭＳ 明朝"/>
        </w:rPr>
      </w:pPr>
    </w:p>
    <w:p w14:paraId="1701D0A4" w14:textId="4228AFB3" w:rsidR="00256E9A" w:rsidRDefault="00256E9A" w:rsidP="00813777">
      <w:pPr>
        <w:ind w:firstLineChars="100" w:firstLine="210"/>
        <w:jc w:val="left"/>
        <w:rPr>
          <w:rFonts w:ascii="ＭＳ 明朝" w:eastAsia="ＭＳ 明朝" w:hAnsi="ＭＳ 明朝"/>
        </w:rPr>
      </w:pPr>
    </w:p>
    <w:p w14:paraId="11A25CAA" w14:textId="0D49E656" w:rsidR="00813777" w:rsidRDefault="00813777" w:rsidP="00813777">
      <w:pPr>
        <w:ind w:firstLineChars="100" w:firstLine="210"/>
        <w:jc w:val="left"/>
        <w:rPr>
          <w:rFonts w:ascii="ＭＳ 明朝" w:eastAsia="ＭＳ 明朝" w:hAnsi="ＭＳ 明朝"/>
        </w:rPr>
      </w:pPr>
    </w:p>
    <w:p w14:paraId="00415F5B" w14:textId="67916217" w:rsidR="00813777" w:rsidRPr="0056077C" w:rsidRDefault="00813777" w:rsidP="00813777">
      <w:pPr>
        <w:ind w:firstLineChars="100" w:firstLine="210"/>
        <w:jc w:val="left"/>
        <w:rPr>
          <w:rFonts w:ascii="ＭＳ 明朝" w:eastAsia="ＭＳ 明朝" w:hAnsi="ＭＳ 明朝"/>
        </w:rPr>
      </w:pPr>
    </w:p>
    <w:p w14:paraId="093A9EE0" w14:textId="542A95DC" w:rsidR="00813777" w:rsidRDefault="004434D0" w:rsidP="004434D0">
      <w:pPr>
        <w:jc w:val="left"/>
        <w:rPr>
          <w:rFonts w:ascii="ＭＳ 明朝" w:eastAsia="ＭＳ 明朝" w:hAnsi="ＭＳ 明朝"/>
        </w:rPr>
      </w:pPr>
      <w:r>
        <w:rPr>
          <w:rFonts w:ascii="ＭＳ 明朝" w:eastAsia="ＭＳ 明朝" w:hAnsi="ＭＳ 明朝" w:hint="eastAsia"/>
        </w:rPr>
        <w:t xml:space="preserve">　　　　　　　</w:t>
      </w:r>
      <w:r w:rsidR="0055634E">
        <w:rPr>
          <w:rFonts w:ascii="ＭＳ 明朝" w:eastAsia="ＭＳ 明朝" w:hAnsi="ＭＳ 明朝" w:hint="eastAsia"/>
        </w:rPr>
        <w:t xml:space="preserve">　　　　　</w:t>
      </w:r>
    </w:p>
    <w:p w14:paraId="4280AAB1" w14:textId="5C5E47B4" w:rsidR="00813777" w:rsidRDefault="00813777" w:rsidP="004434D0">
      <w:pPr>
        <w:jc w:val="left"/>
        <w:rPr>
          <w:rFonts w:ascii="ＭＳ 明朝" w:eastAsia="ＭＳ 明朝" w:hAnsi="ＭＳ 明朝"/>
        </w:rPr>
      </w:pPr>
    </w:p>
    <w:p w14:paraId="5C7AC17D" w14:textId="1307EE78" w:rsidR="00813777" w:rsidRDefault="00813777" w:rsidP="004434D0">
      <w:pPr>
        <w:jc w:val="left"/>
        <w:rPr>
          <w:rFonts w:ascii="ＭＳ 明朝" w:eastAsia="ＭＳ 明朝" w:hAnsi="ＭＳ 明朝"/>
        </w:rPr>
      </w:pPr>
    </w:p>
    <w:p w14:paraId="6357FE3A" w14:textId="34C15B47" w:rsidR="00813777" w:rsidRDefault="00813777" w:rsidP="004434D0">
      <w:pPr>
        <w:jc w:val="left"/>
        <w:rPr>
          <w:rFonts w:ascii="ＭＳ 明朝" w:eastAsia="ＭＳ 明朝" w:hAnsi="ＭＳ 明朝"/>
        </w:rPr>
      </w:pPr>
    </w:p>
    <w:p w14:paraId="49166EE5" w14:textId="58D56E5D" w:rsidR="00813777" w:rsidRDefault="00813777" w:rsidP="004434D0">
      <w:pPr>
        <w:jc w:val="left"/>
        <w:rPr>
          <w:rFonts w:ascii="ＭＳ 明朝" w:eastAsia="ＭＳ 明朝" w:hAnsi="ＭＳ 明朝"/>
        </w:rPr>
      </w:pPr>
    </w:p>
    <w:p w14:paraId="47AB7960" w14:textId="4C678554" w:rsidR="00344AF1" w:rsidRDefault="00344AF1" w:rsidP="001D35BA">
      <w:pPr>
        <w:jc w:val="center"/>
        <w:rPr>
          <w:rFonts w:ascii="ＭＳ ゴシック" w:eastAsia="ＭＳ ゴシック" w:hAnsi="ＭＳ ゴシック"/>
          <w:sz w:val="24"/>
          <w:szCs w:val="28"/>
        </w:rPr>
      </w:pPr>
    </w:p>
    <w:p w14:paraId="229D2A42" w14:textId="78D78B94" w:rsidR="00344AF1" w:rsidRDefault="00344AF1" w:rsidP="001D35BA">
      <w:pPr>
        <w:jc w:val="center"/>
        <w:rPr>
          <w:rFonts w:ascii="ＭＳ ゴシック" w:eastAsia="ＭＳ ゴシック" w:hAnsi="ＭＳ ゴシック"/>
          <w:sz w:val="24"/>
          <w:szCs w:val="28"/>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2D521BDE" wp14:editId="0012B657">
                <wp:simplePos x="0" y="0"/>
                <wp:positionH relativeFrom="margin">
                  <wp:align>center</wp:align>
                </wp:positionH>
                <wp:positionV relativeFrom="paragraph">
                  <wp:posOffset>199390</wp:posOffset>
                </wp:positionV>
                <wp:extent cx="6581775" cy="13335"/>
                <wp:effectExtent l="0" t="0" r="28575" b="24765"/>
                <wp:wrapNone/>
                <wp:docPr id="2" name="直線コネクタ 2"/>
                <wp:cNvGraphicFramePr/>
                <a:graphic xmlns:a="http://schemas.openxmlformats.org/drawingml/2006/main">
                  <a:graphicData uri="http://schemas.microsoft.com/office/word/2010/wordprocessingShape">
                    <wps:wsp>
                      <wps:cNvCnPr/>
                      <wps:spPr>
                        <a:xfrm flipV="1">
                          <a:off x="0" y="0"/>
                          <a:ext cx="6581775"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9A7B6" id="直線コネクタ 2" o:spid="_x0000_s1026" style="position:absolute;left:0;text-align:lef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7pt" to="518.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" strokecolor="#4472c4 [3204]" strokeweight=".5pt">
                <v:stroke joinstyle="miter"/>
                <w10:wrap anchorx="margin"/>
              </v:line>
            </w:pict>
          </mc:Fallback>
        </mc:AlternateContent>
      </w:r>
    </w:p>
    <w:p w14:paraId="5464CA82" w14:textId="185C28FD" w:rsidR="0056077C" w:rsidRPr="001D35BA" w:rsidRDefault="0056077C" w:rsidP="001D35BA">
      <w:pPr>
        <w:jc w:val="center"/>
        <w:rPr>
          <w:rFonts w:ascii="ＭＳ ゴシック" w:eastAsia="ＭＳ ゴシック" w:hAnsi="ＭＳ ゴシック"/>
          <w:sz w:val="24"/>
          <w:szCs w:val="28"/>
        </w:rPr>
      </w:pPr>
      <w:r w:rsidRPr="001D35BA">
        <w:rPr>
          <w:rFonts w:ascii="ＭＳ ゴシック" w:eastAsia="ＭＳ ゴシック" w:hAnsi="ＭＳ ゴシック" w:hint="eastAsia"/>
          <w:sz w:val="24"/>
          <w:szCs w:val="28"/>
        </w:rPr>
        <w:t>参　加　申　込　書</w:t>
      </w:r>
    </w:p>
    <w:tbl>
      <w:tblPr>
        <w:tblStyle w:val="a3"/>
        <w:tblW w:w="0" w:type="auto"/>
        <w:tblLook w:val="04A0" w:firstRow="1" w:lastRow="0" w:firstColumn="1" w:lastColumn="0" w:noHBand="0" w:noVBand="1"/>
      </w:tblPr>
      <w:tblGrid>
        <w:gridCol w:w="1838"/>
        <w:gridCol w:w="7655"/>
      </w:tblGrid>
      <w:tr w:rsidR="0056077C" w:rsidRPr="001D35BA" w14:paraId="2BE26FC9" w14:textId="77777777" w:rsidTr="0056077C">
        <w:tc>
          <w:tcPr>
            <w:tcW w:w="1838" w:type="dxa"/>
          </w:tcPr>
          <w:p w14:paraId="35BC8F87" w14:textId="39AD4AFE" w:rsidR="0056077C" w:rsidRPr="001D35BA" w:rsidRDefault="00F72D4C" w:rsidP="00F72D4C">
            <w:pPr>
              <w:jc w:val="center"/>
              <w:rPr>
                <w:rFonts w:ascii="ＭＳ ゴシック" w:eastAsia="ＭＳ ゴシック" w:hAnsi="ＭＳ ゴシック"/>
              </w:rPr>
            </w:pPr>
            <w:r>
              <w:rPr>
                <w:rFonts w:ascii="ＭＳ ゴシック" w:eastAsia="ＭＳ ゴシック" w:hAnsi="ＭＳ ゴシック" w:hint="eastAsia"/>
              </w:rPr>
              <w:t>事業者名</w:t>
            </w:r>
          </w:p>
        </w:tc>
        <w:tc>
          <w:tcPr>
            <w:tcW w:w="7655" w:type="dxa"/>
          </w:tcPr>
          <w:p w14:paraId="7C8DEDED" w14:textId="20B2A905" w:rsidR="0056077C" w:rsidRPr="001D35BA" w:rsidRDefault="0056077C" w:rsidP="0056077C">
            <w:pPr>
              <w:rPr>
                <w:rFonts w:ascii="ＭＳ ゴシック" w:eastAsia="ＭＳ ゴシック" w:hAnsi="ＭＳ ゴシック"/>
              </w:rPr>
            </w:pPr>
          </w:p>
          <w:p w14:paraId="1DDAFF58" w14:textId="377AC96B" w:rsidR="0056077C" w:rsidRPr="001D35BA" w:rsidRDefault="0056077C" w:rsidP="0056077C">
            <w:pPr>
              <w:rPr>
                <w:rFonts w:ascii="ＭＳ ゴシック" w:eastAsia="ＭＳ ゴシック" w:hAnsi="ＭＳ ゴシック"/>
              </w:rPr>
            </w:pPr>
          </w:p>
        </w:tc>
      </w:tr>
      <w:tr w:rsidR="0056077C" w:rsidRPr="001D35BA" w14:paraId="71172BE8" w14:textId="77777777" w:rsidTr="0056077C">
        <w:tc>
          <w:tcPr>
            <w:tcW w:w="1838" w:type="dxa"/>
          </w:tcPr>
          <w:p w14:paraId="7B8684E8" w14:textId="77777777" w:rsidR="002D6E4A" w:rsidRDefault="0056077C" w:rsidP="000170A0">
            <w:pPr>
              <w:jc w:val="center"/>
              <w:rPr>
                <w:rFonts w:ascii="ＭＳ ゴシック" w:eastAsia="ＭＳ ゴシック" w:hAnsi="ＭＳ ゴシック"/>
              </w:rPr>
            </w:pPr>
            <w:r w:rsidRPr="001D35BA">
              <w:rPr>
                <w:rFonts w:ascii="ＭＳ ゴシック" w:eastAsia="ＭＳ ゴシック" w:hAnsi="ＭＳ ゴシック" w:hint="eastAsia"/>
              </w:rPr>
              <w:t>出席者</w:t>
            </w:r>
          </w:p>
          <w:p w14:paraId="28E73BFA" w14:textId="5FEC05BD" w:rsidR="0056077C" w:rsidRPr="001D35BA" w:rsidRDefault="002D6E4A" w:rsidP="000170A0">
            <w:pPr>
              <w:jc w:val="center"/>
              <w:rPr>
                <w:rFonts w:ascii="ＭＳ ゴシック" w:eastAsia="ＭＳ ゴシック" w:hAnsi="ＭＳ ゴシック"/>
              </w:rPr>
            </w:pPr>
            <w:r>
              <w:rPr>
                <w:rFonts w:ascii="ＭＳ ゴシック" w:eastAsia="ＭＳ ゴシック" w:hAnsi="ＭＳ ゴシック" w:hint="eastAsia"/>
              </w:rPr>
              <w:t>役職・氏</w:t>
            </w:r>
            <w:r w:rsidR="0056077C" w:rsidRPr="001D35BA">
              <w:rPr>
                <w:rFonts w:ascii="ＭＳ ゴシック" w:eastAsia="ＭＳ ゴシック" w:hAnsi="ＭＳ ゴシック" w:hint="eastAsia"/>
              </w:rPr>
              <w:t>名</w:t>
            </w:r>
          </w:p>
        </w:tc>
        <w:tc>
          <w:tcPr>
            <w:tcW w:w="7655" w:type="dxa"/>
          </w:tcPr>
          <w:p w14:paraId="14EF2DC6" w14:textId="599060BB" w:rsidR="0056077C" w:rsidRPr="001D35BA" w:rsidRDefault="0056077C" w:rsidP="0056077C">
            <w:pPr>
              <w:rPr>
                <w:rFonts w:ascii="ＭＳ ゴシック" w:eastAsia="ＭＳ ゴシック" w:hAnsi="ＭＳ ゴシック"/>
              </w:rPr>
            </w:pPr>
          </w:p>
          <w:p w14:paraId="49F4A403" w14:textId="6BED980D" w:rsidR="0056077C" w:rsidRPr="001D35BA" w:rsidRDefault="0056077C" w:rsidP="0056077C">
            <w:pPr>
              <w:rPr>
                <w:rFonts w:ascii="ＭＳ ゴシック" w:eastAsia="ＭＳ ゴシック" w:hAnsi="ＭＳ ゴシック"/>
              </w:rPr>
            </w:pPr>
          </w:p>
        </w:tc>
      </w:tr>
      <w:tr w:rsidR="0056077C" w:rsidRPr="001D35BA" w14:paraId="049D80A6" w14:textId="77777777" w:rsidTr="0056077C">
        <w:tc>
          <w:tcPr>
            <w:tcW w:w="1838" w:type="dxa"/>
          </w:tcPr>
          <w:p w14:paraId="20FC6715" w14:textId="0991BFE1" w:rsidR="0056077C" w:rsidRPr="001D35BA" w:rsidRDefault="0056077C" w:rsidP="000170A0">
            <w:pPr>
              <w:jc w:val="center"/>
              <w:rPr>
                <w:rFonts w:ascii="ＭＳ ゴシック" w:eastAsia="ＭＳ ゴシック" w:hAnsi="ＭＳ ゴシック"/>
              </w:rPr>
            </w:pPr>
            <w:r w:rsidRPr="001D35BA">
              <w:rPr>
                <w:rFonts w:ascii="ＭＳ ゴシック" w:eastAsia="ＭＳ ゴシック" w:hAnsi="ＭＳ ゴシック" w:hint="eastAsia"/>
              </w:rPr>
              <w:t>連絡先</w:t>
            </w:r>
          </w:p>
        </w:tc>
        <w:tc>
          <w:tcPr>
            <w:tcW w:w="7655" w:type="dxa"/>
          </w:tcPr>
          <w:p w14:paraId="5E97D1AC" w14:textId="3157D942" w:rsidR="0056077C" w:rsidRPr="001D35BA" w:rsidRDefault="0056077C" w:rsidP="0056077C">
            <w:pPr>
              <w:rPr>
                <w:rFonts w:ascii="ＭＳ ゴシック" w:eastAsia="ＭＳ ゴシック" w:hAnsi="ＭＳ ゴシック"/>
              </w:rPr>
            </w:pPr>
            <w:r w:rsidRPr="001D35BA">
              <w:rPr>
                <w:rFonts w:ascii="ＭＳ ゴシック" w:eastAsia="ＭＳ ゴシック" w:hAnsi="ＭＳ ゴシック" w:hint="eastAsia"/>
              </w:rPr>
              <w:t>電</w:t>
            </w:r>
            <w:r w:rsidR="00F71F76">
              <w:rPr>
                <w:rFonts w:ascii="ＭＳ ゴシック" w:eastAsia="ＭＳ ゴシック" w:hAnsi="ＭＳ ゴシック" w:hint="eastAsia"/>
              </w:rPr>
              <w:t xml:space="preserve">　</w:t>
            </w:r>
            <w:r w:rsidRPr="001D35BA">
              <w:rPr>
                <w:rFonts w:ascii="ＭＳ ゴシック" w:eastAsia="ＭＳ ゴシック" w:hAnsi="ＭＳ ゴシック" w:hint="eastAsia"/>
              </w:rPr>
              <w:t>話</w:t>
            </w:r>
          </w:p>
          <w:p w14:paraId="0E0B5797" w14:textId="0E67CF98" w:rsidR="0056077C" w:rsidRPr="001D35BA" w:rsidRDefault="0056077C" w:rsidP="0056077C">
            <w:pPr>
              <w:rPr>
                <w:rFonts w:ascii="ＭＳ ゴシック" w:eastAsia="ＭＳ ゴシック" w:hAnsi="ＭＳ ゴシック"/>
              </w:rPr>
            </w:pPr>
            <w:r w:rsidRPr="001D35BA">
              <w:rPr>
                <w:rFonts w:ascii="ＭＳ ゴシック" w:eastAsia="ＭＳ ゴシック" w:hAnsi="ＭＳ ゴシック" w:hint="eastAsia"/>
              </w:rPr>
              <w:t>メール</w:t>
            </w:r>
          </w:p>
        </w:tc>
      </w:tr>
      <w:tr w:rsidR="000170A0" w:rsidRPr="001D35BA" w14:paraId="21C226F0" w14:textId="77777777" w:rsidTr="00344AF1">
        <w:trPr>
          <w:trHeight w:val="1467"/>
        </w:trPr>
        <w:tc>
          <w:tcPr>
            <w:tcW w:w="1838" w:type="dxa"/>
          </w:tcPr>
          <w:p w14:paraId="7884A3CD" w14:textId="03293659" w:rsidR="000170A0" w:rsidRPr="001D35BA" w:rsidRDefault="00B67E05" w:rsidP="00344AF1">
            <w:pPr>
              <w:jc w:val="center"/>
              <w:rPr>
                <w:rFonts w:ascii="ＭＳ ゴシック" w:eastAsia="ＭＳ ゴシック" w:hAnsi="ＭＳ ゴシック"/>
              </w:rPr>
            </w:pPr>
            <w:r>
              <w:rPr>
                <w:rFonts w:ascii="ＭＳ ゴシック" w:eastAsia="ＭＳ ゴシック" w:hAnsi="ＭＳ ゴシック" w:hint="eastAsia"/>
              </w:rPr>
              <w:t>その他ご相談したい</w:t>
            </w:r>
            <w:r w:rsidR="00186609">
              <w:rPr>
                <w:rFonts w:ascii="ＭＳ ゴシック" w:eastAsia="ＭＳ ゴシック" w:hAnsi="ＭＳ ゴシック" w:hint="eastAsia"/>
              </w:rPr>
              <w:t>ことがあればご記入ください。</w:t>
            </w:r>
          </w:p>
        </w:tc>
        <w:tc>
          <w:tcPr>
            <w:tcW w:w="7655" w:type="dxa"/>
          </w:tcPr>
          <w:p w14:paraId="599E442A" w14:textId="2BCE030A" w:rsidR="000170A0" w:rsidRDefault="000170A0" w:rsidP="002D6E4A">
            <w:pPr>
              <w:spacing w:line="276" w:lineRule="auto"/>
              <w:rPr>
                <w:rFonts w:ascii="ＭＳ ゴシック" w:eastAsia="ＭＳ ゴシック" w:hAnsi="ＭＳ ゴシック"/>
              </w:rPr>
            </w:pPr>
            <w:r>
              <w:rPr>
                <w:rFonts w:ascii="ＭＳ ゴシック" w:eastAsia="ＭＳ ゴシック" w:hAnsi="ＭＳ ゴシック" w:hint="eastAsia"/>
              </w:rPr>
              <w:t xml:space="preserve">１　</w:t>
            </w:r>
            <w:r w:rsidR="00186609">
              <w:rPr>
                <w:rFonts w:ascii="ＭＳ ゴシック" w:eastAsia="ＭＳ ゴシック" w:hAnsi="ＭＳ ゴシック" w:hint="eastAsia"/>
              </w:rPr>
              <w:t>個別相談希望</w:t>
            </w:r>
          </w:p>
          <w:p w14:paraId="05E4FAE2" w14:textId="77777777" w:rsidR="00186609" w:rsidRDefault="000170A0" w:rsidP="00186609">
            <w:pPr>
              <w:spacing w:line="276" w:lineRule="auto"/>
              <w:rPr>
                <w:rFonts w:ascii="ＭＳ ゴシック" w:eastAsia="ＭＳ ゴシック" w:hAnsi="ＭＳ ゴシック"/>
              </w:rPr>
            </w:pPr>
            <w:r>
              <w:rPr>
                <w:rFonts w:ascii="ＭＳ ゴシック" w:eastAsia="ＭＳ ゴシック" w:hAnsi="ＭＳ ゴシック" w:hint="eastAsia"/>
              </w:rPr>
              <w:t xml:space="preserve">２　</w:t>
            </w:r>
            <w:r w:rsidR="00186609">
              <w:rPr>
                <w:rFonts w:ascii="ＭＳ ゴシック" w:eastAsia="ＭＳ ゴシック" w:hAnsi="ＭＳ ゴシック" w:hint="eastAsia"/>
              </w:rPr>
              <w:t>その場でお聞きしたいこと</w:t>
            </w:r>
          </w:p>
          <w:p w14:paraId="138CF5E6" w14:textId="3C83E420" w:rsidR="000170A0" w:rsidRPr="001D35BA" w:rsidRDefault="000170A0" w:rsidP="00186609">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18660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bl>
    <w:p w14:paraId="2859EEB0" w14:textId="2A68C09A" w:rsidR="0056077C" w:rsidRDefault="0056077C" w:rsidP="0056077C">
      <w:pPr>
        <w:rPr>
          <w:rFonts w:ascii="ＭＳ ゴシック" w:eastAsia="ＭＳ ゴシック" w:hAnsi="ＭＳ ゴシック"/>
        </w:rPr>
      </w:pPr>
    </w:p>
    <w:sectPr w:rsidR="0056077C" w:rsidSect="00FD1575">
      <w:pgSz w:w="11906" w:h="16838" w:code="9"/>
      <w:pgMar w:top="113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E76C" w14:textId="77777777" w:rsidR="005A054A" w:rsidRDefault="005A054A" w:rsidP="00511493">
      <w:r>
        <w:separator/>
      </w:r>
    </w:p>
  </w:endnote>
  <w:endnote w:type="continuationSeparator" w:id="0">
    <w:p w14:paraId="651D0C4D" w14:textId="77777777" w:rsidR="005A054A" w:rsidRDefault="005A054A" w:rsidP="0051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SoeiKakugothicUB">
    <w:altName w:val="HGPSoeiKakugothicUB"/>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8DE3" w14:textId="77777777" w:rsidR="005A054A" w:rsidRDefault="005A054A" w:rsidP="00511493">
      <w:r>
        <w:separator/>
      </w:r>
    </w:p>
  </w:footnote>
  <w:footnote w:type="continuationSeparator" w:id="0">
    <w:p w14:paraId="70F30137" w14:textId="77777777" w:rsidR="005A054A" w:rsidRDefault="005A054A" w:rsidP="00511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71B9"/>
    <w:multiLevelType w:val="hybridMultilevel"/>
    <w:tmpl w:val="B52E3228"/>
    <w:lvl w:ilvl="0" w:tplc="9AD8C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E0F40"/>
    <w:multiLevelType w:val="hybridMultilevel"/>
    <w:tmpl w:val="C4160BEC"/>
    <w:lvl w:ilvl="0" w:tplc="7BF83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E1DB6"/>
    <w:multiLevelType w:val="hybridMultilevel"/>
    <w:tmpl w:val="1EC498A4"/>
    <w:lvl w:ilvl="0" w:tplc="43C69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E100C"/>
    <w:multiLevelType w:val="hybridMultilevel"/>
    <w:tmpl w:val="30022A98"/>
    <w:lvl w:ilvl="0" w:tplc="8F9E1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0569B1"/>
    <w:multiLevelType w:val="hybridMultilevel"/>
    <w:tmpl w:val="DDA46C7A"/>
    <w:lvl w:ilvl="0" w:tplc="EE90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74685"/>
    <w:multiLevelType w:val="hybridMultilevel"/>
    <w:tmpl w:val="AE7E9C74"/>
    <w:lvl w:ilvl="0" w:tplc="F4DE7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74A67"/>
    <w:multiLevelType w:val="hybridMultilevel"/>
    <w:tmpl w:val="3CE807D6"/>
    <w:lvl w:ilvl="0" w:tplc="D29081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5A524E"/>
    <w:multiLevelType w:val="hybridMultilevel"/>
    <w:tmpl w:val="9732D424"/>
    <w:lvl w:ilvl="0" w:tplc="D88AC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114194"/>
    <w:multiLevelType w:val="hybridMultilevel"/>
    <w:tmpl w:val="DE260FE2"/>
    <w:lvl w:ilvl="0" w:tplc="BDF03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396307">
    <w:abstractNumId w:val="4"/>
  </w:num>
  <w:num w:numId="2" w16cid:durableId="1616592974">
    <w:abstractNumId w:val="7"/>
  </w:num>
  <w:num w:numId="3" w16cid:durableId="1388990700">
    <w:abstractNumId w:val="3"/>
  </w:num>
  <w:num w:numId="4" w16cid:durableId="68306717">
    <w:abstractNumId w:val="0"/>
  </w:num>
  <w:num w:numId="5" w16cid:durableId="787510426">
    <w:abstractNumId w:val="6"/>
  </w:num>
  <w:num w:numId="6" w16cid:durableId="220364486">
    <w:abstractNumId w:val="8"/>
  </w:num>
  <w:num w:numId="7" w16cid:durableId="1981956988">
    <w:abstractNumId w:val="2"/>
  </w:num>
  <w:num w:numId="8" w16cid:durableId="1388382715">
    <w:abstractNumId w:val="5"/>
  </w:num>
  <w:num w:numId="9" w16cid:durableId="87130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A1"/>
    <w:rsid w:val="000170A0"/>
    <w:rsid w:val="00072B94"/>
    <w:rsid w:val="000B2CA6"/>
    <w:rsid w:val="000B7BE0"/>
    <w:rsid w:val="000C2AAE"/>
    <w:rsid w:val="000E03CC"/>
    <w:rsid w:val="000E3B1E"/>
    <w:rsid w:val="000F3C39"/>
    <w:rsid w:val="001059A4"/>
    <w:rsid w:val="00107250"/>
    <w:rsid w:val="001345CF"/>
    <w:rsid w:val="001367EE"/>
    <w:rsid w:val="00154C38"/>
    <w:rsid w:val="001824AC"/>
    <w:rsid w:val="00182D18"/>
    <w:rsid w:val="00186609"/>
    <w:rsid w:val="001B50A1"/>
    <w:rsid w:val="001C4F0F"/>
    <w:rsid w:val="001D35BA"/>
    <w:rsid w:val="001D7DC8"/>
    <w:rsid w:val="001D7F58"/>
    <w:rsid w:val="00256E9A"/>
    <w:rsid w:val="0026538C"/>
    <w:rsid w:val="00273553"/>
    <w:rsid w:val="002855C6"/>
    <w:rsid w:val="002D1B90"/>
    <w:rsid w:val="002D6E4A"/>
    <w:rsid w:val="002D76D6"/>
    <w:rsid w:val="00344AF1"/>
    <w:rsid w:val="00350EAC"/>
    <w:rsid w:val="00356BC3"/>
    <w:rsid w:val="003D79A7"/>
    <w:rsid w:val="0041099A"/>
    <w:rsid w:val="004434D0"/>
    <w:rsid w:val="004849C6"/>
    <w:rsid w:val="004A7C00"/>
    <w:rsid w:val="004B15DB"/>
    <w:rsid w:val="004F3041"/>
    <w:rsid w:val="00511493"/>
    <w:rsid w:val="0055634E"/>
    <w:rsid w:val="0056077C"/>
    <w:rsid w:val="00563556"/>
    <w:rsid w:val="005A054A"/>
    <w:rsid w:val="005D6D26"/>
    <w:rsid w:val="00626DFD"/>
    <w:rsid w:val="006D5E7B"/>
    <w:rsid w:val="00726DD4"/>
    <w:rsid w:val="00757B54"/>
    <w:rsid w:val="00813777"/>
    <w:rsid w:val="00846027"/>
    <w:rsid w:val="00891036"/>
    <w:rsid w:val="008A7DD4"/>
    <w:rsid w:val="008B2A38"/>
    <w:rsid w:val="008D73BE"/>
    <w:rsid w:val="008E6FCA"/>
    <w:rsid w:val="00975B5B"/>
    <w:rsid w:val="0098587E"/>
    <w:rsid w:val="009A087A"/>
    <w:rsid w:val="009F6B30"/>
    <w:rsid w:val="00A23212"/>
    <w:rsid w:val="00A367B2"/>
    <w:rsid w:val="00A50F9B"/>
    <w:rsid w:val="00A55E21"/>
    <w:rsid w:val="00A565B0"/>
    <w:rsid w:val="00A822A1"/>
    <w:rsid w:val="00A9063B"/>
    <w:rsid w:val="00AC5514"/>
    <w:rsid w:val="00AE6A1B"/>
    <w:rsid w:val="00B304D9"/>
    <w:rsid w:val="00B50110"/>
    <w:rsid w:val="00B52ACF"/>
    <w:rsid w:val="00B67E05"/>
    <w:rsid w:val="00BE2F17"/>
    <w:rsid w:val="00C04F59"/>
    <w:rsid w:val="00C1699C"/>
    <w:rsid w:val="00C76471"/>
    <w:rsid w:val="00CC676E"/>
    <w:rsid w:val="00CE0248"/>
    <w:rsid w:val="00CE170D"/>
    <w:rsid w:val="00D20143"/>
    <w:rsid w:val="00D360FD"/>
    <w:rsid w:val="00DB6BD7"/>
    <w:rsid w:val="00E209AD"/>
    <w:rsid w:val="00E471AD"/>
    <w:rsid w:val="00E84076"/>
    <w:rsid w:val="00EB2ED1"/>
    <w:rsid w:val="00F06A66"/>
    <w:rsid w:val="00F71F76"/>
    <w:rsid w:val="00F72D4C"/>
    <w:rsid w:val="00FD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A68475"/>
  <w15:chartTrackingRefBased/>
  <w15:docId w15:val="{906447E8-0730-4CD7-86E3-A10709B6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493"/>
    <w:pPr>
      <w:tabs>
        <w:tab w:val="center" w:pos="4252"/>
        <w:tab w:val="right" w:pos="8504"/>
      </w:tabs>
      <w:snapToGrid w:val="0"/>
    </w:pPr>
  </w:style>
  <w:style w:type="character" w:customStyle="1" w:styleId="a5">
    <w:name w:val="ヘッダー (文字)"/>
    <w:basedOn w:val="a0"/>
    <w:link w:val="a4"/>
    <w:uiPriority w:val="99"/>
    <w:rsid w:val="00511493"/>
  </w:style>
  <w:style w:type="paragraph" w:styleId="a6">
    <w:name w:val="footer"/>
    <w:basedOn w:val="a"/>
    <w:link w:val="a7"/>
    <w:uiPriority w:val="99"/>
    <w:unhideWhenUsed/>
    <w:rsid w:val="00511493"/>
    <w:pPr>
      <w:tabs>
        <w:tab w:val="center" w:pos="4252"/>
        <w:tab w:val="right" w:pos="8504"/>
      </w:tabs>
      <w:snapToGrid w:val="0"/>
    </w:pPr>
  </w:style>
  <w:style w:type="character" w:customStyle="1" w:styleId="a7">
    <w:name w:val="フッター (文字)"/>
    <w:basedOn w:val="a0"/>
    <w:link w:val="a6"/>
    <w:uiPriority w:val="99"/>
    <w:rsid w:val="00511493"/>
  </w:style>
  <w:style w:type="paragraph" w:styleId="a8">
    <w:name w:val="List Paragraph"/>
    <w:basedOn w:val="a"/>
    <w:uiPriority w:val="34"/>
    <w:qFormat/>
    <w:rsid w:val="008D7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河内 夕希枝</dc:creator>
  <cp:keywords/>
  <dc:description/>
  <cp:lastModifiedBy>佐々木 優</cp:lastModifiedBy>
  <cp:revision>2</cp:revision>
  <cp:lastPrinted>2023-01-18T04:23:00Z</cp:lastPrinted>
  <dcterms:created xsi:type="dcterms:W3CDTF">2023-01-18T04:24:00Z</dcterms:created>
  <dcterms:modified xsi:type="dcterms:W3CDTF">2023-01-18T04:24:00Z</dcterms:modified>
</cp:coreProperties>
</file>